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6304C" w14:textId="5282CD32" w:rsidR="00F12C76" w:rsidRPr="000B6A46" w:rsidRDefault="00A40F8D" w:rsidP="006C0B77">
      <w:pPr>
        <w:spacing w:after="0"/>
        <w:ind w:firstLine="709"/>
        <w:jc w:val="both"/>
        <w:rPr>
          <w:rFonts w:ascii="Times New Roman" w:hAnsi="Times New Roman" w:cs="Times New Roman"/>
          <w:sz w:val="28"/>
          <w:szCs w:val="28"/>
          <w:lang w:val="kk-KZ"/>
        </w:rPr>
      </w:pPr>
      <w:r w:rsidRPr="000B6A46">
        <w:rPr>
          <w:rFonts w:ascii="Times New Roman" w:hAnsi="Times New Roman" w:cs="Times New Roman"/>
          <w:sz w:val="28"/>
          <w:szCs w:val="28"/>
          <w:lang w:val="kk-KZ"/>
        </w:rPr>
        <w:t>Практика сабағы 1.</w:t>
      </w:r>
      <w:r w:rsidR="00F6063E" w:rsidRPr="000B6A46">
        <w:rPr>
          <w:rFonts w:ascii="Times New Roman" w:hAnsi="Times New Roman" w:cs="Times New Roman"/>
          <w:sz w:val="28"/>
          <w:szCs w:val="28"/>
          <w:lang w:val="kk-KZ"/>
        </w:rPr>
        <w:t xml:space="preserve"> </w:t>
      </w:r>
      <w:r w:rsidR="00211D24" w:rsidRPr="000B6A46">
        <w:rPr>
          <w:rFonts w:ascii="Times New Roman" w:hAnsi="Times New Roman" w:cs="Times New Roman"/>
          <w:sz w:val="28"/>
          <w:szCs w:val="28"/>
          <w:lang w:val="kk-KZ"/>
        </w:rPr>
        <w:t>Стратегиялық талдаудың ғылыми негізгі қағидалары</w:t>
      </w:r>
    </w:p>
    <w:p w14:paraId="6FCE8059" w14:textId="7C2EF019" w:rsidR="000B6A46" w:rsidRPr="000B6A46" w:rsidRDefault="000B6A46" w:rsidP="000B6A46">
      <w:pPr>
        <w:rPr>
          <w:rFonts w:ascii="Times New Roman" w:hAnsi="Times New Roman" w:cs="Times New Roman"/>
          <w:b/>
          <w:bCs/>
          <w:sz w:val="28"/>
          <w:szCs w:val="28"/>
          <w:lang w:val="kk-KZ"/>
        </w:rPr>
      </w:pPr>
      <w:r w:rsidRPr="000B6A46">
        <w:rPr>
          <w:rFonts w:ascii="Times New Roman" w:hAnsi="Times New Roman" w:cs="Times New Roman"/>
          <w:b/>
          <w:bCs/>
          <w:sz w:val="28"/>
          <w:szCs w:val="28"/>
          <w:lang w:val="kk-KZ"/>
        </w:rPr>
        <w:t xml:space="preserve">              Сұрақтар:</w:t>
      </w:r>
    </w:p>
    <w:p w14:paraId="601EBACF" w14:textId="08E6B090" w:rsidR="000B6A46" w:rsidRPr="00821D05" w:rsidRDefault="000B6A46" w:rsidP="00821D05">
      <w:pPr>
        <w:pStyle w:val="ab"/>
        <w:numPr>
          <w:ilvl w:val="0"/>
          <w:numId w:val="2"/>
        </w:numPr>
        <w:rPr>
          <w:rFonts w:ascii="Times New Roman" w:hAnsi="Times New Roman" w:cs="Times New Roman"/>
          <w:sz w:val="28"/>
          <w:szCs w:val="28"/>
          <w:lang w:val="kk-KZ"/>
        </w:rPr>
      </w:pPr>
      <w:r w:rsidRPr="00821D05">
        <w:rPr>
          <w:rFonts w:ascii="Times New Roman" w:hAnsi="Times New Roman" w:cs="Times New Roman"/>
          <w:sz w:val="28"/>
          <w:szCs w:val="28"/>
          <w:lang w:val="kk-KZ"/>
        </w:rPr>
        <w:t>Стратегиялық талдаудың ғылыми негіздері</w:t>
      </w:r>
    </w:p>
    <w:p w14:paraId="15F1875F" w14:textId="77777777" w:rsidR="000B6A46" w:rsidRPr="000B6A46" w:rsidRDefault="000B6A46" w:rsidP="000B6A46">
      <w:pPr>
        <w:numPr>
          <w:ilvl w:val="0"/>
          <w:numId w:val="2"/>
        </w:numPr>
        <w:contextualSpacing/>
        <w:rPr>
          <w:sz w:val="28"/>
          <w:szCs w:val="28"/>
          <w:lang w:val="kk-KZ"/>
        </w:rPr>
      </w:pPr>
      <w:r w:rsidRPr="000B6A46">
        <w:rPr>
          <w:rFonts w:ascii="Times New Roman" w:hAnsi="Times New Roman" w:cs="Times New Roman"/>
          <w:sz w:val="28"/>
          <w:szCs w:val="28"/>
          <w:lang w:val="kk-KZ"/>
        </w:rPr>
        <w:t>Стратегиялық талдаудың әдістері</w:t>
      </w:r>
    </w:p>
    <w:p w14:paraId="17285D53" w14:textId="02910476" w:rsidR="00F6063E" w:rsidRPr="000B6A46" w:rsidRDefault="00F6063E" w:rsidP="00F6063E">
      <w:pPr>
        <w:rPr>
          <w:rFonts w:ascii="Times New Roman" w:hAnsi="Times New Roman" w:cs="Times New Roman"/>
          <w:sz w:val="28"/>
          <w:szCs w:val="28"/>
          <w:lang w:val="kk-KZ"/>
        </w:rPr>
      </w:pPr>
    </w:p>
    <w:p w14:paraId="62C97709" w14:textId="2FBDEAA4" w:rsidR="000B6A46" w:rsidRPr="000B6A46" w:rsidRDefault="00F6063E" w:rsidP="000B6A46">
      <w:pPr>
        <w:ind w:firstLine="708"/>
        <w:rPr>
          <w:rFonts w:ascii="Times New Roman" w:hAnsi="Times New Roman" w:cs="Times New Roman"/>
          <w:sz w:val="28"/>
          <w:szCs w:val="28"/>
          <w:lang w:val="kk-KZ"/>
        </w:rPr>
      </w:pPr>
      <w:r w:rsidRPr="000B6A46">
        <w:rPr>
          <w:rFonts w:ascii="Times New Roman" w:hAnsi="Times New Roman" w:cs="Times New Roman"/>
          <w:sz w:val="28"/>
          <w:szCs w:val="28"/>
          <w:lang w:val="kk-KZ"/>
        </w:rPr>
        <w:t>Сабақтың  мақсаты</w:t>
      </w:r>
      <w:r w:rsidR="000B6A46" w:rsidRPr="000B6A46">
        <w:rPr>
          <w:rFonts w:ascii="Times New Roman" w:hAnsi="Times New Roman" w:cs="Times New Roman"/>
          <w:b/>
          <w:bCs/>
          <w:sz w:val="28"/>
          <w:szCs w:val="28"/>
          <w:lang w:val="kk-KZ"/>
        </w:rPr>
        <w:t>-</w:t>
      </w:r>
      <w:bookmarkStart w:id="0" w:name="_Hlk53325299"/>
      <w:r w:rsidR="000B6A46" w:rsidRPr="000B6A46">
        <w:rPr>
          <w:rFonts w:ascii="Times New Roman" w:hAnsi="Times New Roman" w:cs="Times New Roman"/>
          <w:sz w:val="28"/>
          <w:szCs w:val="28"/>
          <w:lang w:val="kk-KZ"/>
        </w:rPr>
        <w:t>докторанттарға</w:t>
      </w:r>
      <w:bookmarkEnd w:id="0"/>
      <w:r w:rsidR="000B6A46" w:rsidRPr="000B6A46">
        <w:rPr>
          <w:rFonts w:ascii="Times New Roman" w:hAnsi="Times New Roman" w:cs="Times New Roman"/>
          <w:sz w:val="28"/>
          <w:szCs w:val="28"/>
          <w:lang w:val="kk-KZ"/>
        </w:rPr>
        <w:t xml:space="preserve"> </w:t>
      </w:r>
      <w:r w:rsidR="000B6A46" w:rsidRPr="000B6A46">
        <w:rPr>
          <w:rFonts w:ascii="Times New Roman" w:hAnsi="Times New Roman" w:cs="Times New Roman"/>
          <w:bCs/>
          <w:sz w:val="28"/>
          <w:szCs w:val="28"/>
          <w:lang w:val="kk-KZ"/>
        </w:rPr>
        <w:t>мемлекеттік басқару жүйесіндегі стратегиялық талдау ғылыми негіздерінің тұжырымдамасын талқылау</w:t>
      </w:r>
    </w:p>
    <w:p w14:paraId="65E87A3F" w14:textId="6C1DA0C8" w:rsidR="000B6A46" w:rsidRPr="000B6A46" w:rsidRDefault="000B6A46" w:rsidP="000B6A46">
      <w:pPr>
        <w:contextualSpacing/>
        <w:rPr>
          <w:sz w:val="28"/>
          <w:szCs w:val="28"/>
          <w:lang w:val="kk-KZ"/>
        </w:rPr>
      </w:pPr>
      <w:r w:rsidRPr="000B6A46">
        <w:rPr>
          <w:rFonts w:ascii="Times New Roman" w:hAnsi="Times New Roman" w:cs="Times New Roman"/>
          <w:b/>
          <w:bCs/>
          <w:sz w:val="28"/>
          <w:szCs w:val="28"/>
          <w:lang w:val="kk-KZ"/>
        </w:rPr>
        <w:t>Негізгі терминдер</w:t>
      </w:r>
      <w:r w:rsidRPr="000B6A46">
        <w:rPr>
          <w:rFonts w:ascii="Times New Roman" w:hAnsi="Times New Roman" w:cs="Times New Roman"/>
          <w:sz w:val="28"/>
          <w:szCs w:val="28"/>
          <w:lang w:val="kk-KZ"/>
        </w:rPr>
        <w:t>: басқару, басқару жүйесі</w:t>
      </w:r>
      <w:r w:rsidRPr="000B6A46">
        <w:rPr>
          <w:rFonts w:ascii="Times New Roman" w:hAnsi="Times New Roman" w:cs="Times New Roman"/>
          <w:b/>
          <w:bCs/>
          <w:sz w:val="28"/>
          <w:szCs w:val="28"/>
          <w:lang w:val="kk-KZ"/>
        </w:rPr>
        <w:t xml:space="preserve">, </w:t>
      </w:r>
      <w:r w:rsidRPr="000B6A46">
        <w:rPr>
          <w:rFonts w:ascii="Times New Roman" w:hAnsi="Times New Roman" w:cs="Times New Roman"/>
          <w:sz w:val="28"/>
          <w:szCs w:val="28"/>
          <w:lang w:val="kk-KZ"/>
        </w:rPr>
        <w:t>мемлекеттік басқару</w:t>
      </w:r>
      <w:r w:rsidRPr="000B6A46">
        <w:rPr>
          <w:rFonts w:ascii="Times New Roman" w:hAnsi="Times New Roman" w:cs="Times New Roman"/>
          <w:b/>
          <w:bCs/>
          <w:sz w:val="28"/>
          <w:szCs w:val="28"/>
          <w:lang w:val="kk-KZ"/>
        </w:rPr>
        <w:t xml:space="preserve">,  </w:t>
      </w:r>
      <w:r w:rsidRPr="000B6A46">
        <w:rPr>
          <w:rFonts w:ascii="Times New Roman" w:hAnsi="Times New Roman" w:cs="Times New Roman"/>
          <w:sz w:val="28"/>
          <w:szCs w:val="28"/>
          <w:lang w:val="kk-KZ"/>
        </w:rPr>
        <w:t>стратегия,</w:t>
      </w:r>
      <w:r w:rsidRPr="000B6A46">
        <w:rPr>
          <w:rFonts w:ascii="Times New Roman" w:hAnsi="Times New Roman" w:cs="Times New Roman"/>
          <w:b/>
          <w:bCs/>
          <w:sz w:val="28"/>
          <w:szCs w:val="28"/>
          <w:lang w:val="kk-KZ"/>
        </w:rPr>
        <w:t xml:space="preserve"> </w:t>
      </w:r>
      <w:r w:rsidRPr="000B6A46">
        <w:rPr>
          <w:rFonts w:ascii="Times New Roman" w:hAnsi="Times New Roman" w:cs="Times New Roman"/>
          <w:sz w:val="28"/>
          <w:szCs w:val="28"/>
          <w:lang w:val="kk-KZ"/>
        </w:rPr>
        <w:t>стратегиялық талдау</w:t>
      </w:r>
      <w:r w:rsidRPr="000B6A46">
        <w:rPr>
          <w:rFonts w:ascii="Times New Roman" w:hAnsi="Times New Roman" w:cs="Times New Roman"/>
          <w:b/>
          <w:bCs/>
          <w:sz w:val="28"/>
          <w:szCs w:val="28"/>
          <w:lang w:val="kk-KZ"/>
        </w:rPr>
        <w:t>,</w:t>
      </w:r>
      <w:r w:rsidRPr="000B6A46">
        <w:rPr>
          <w:rFonts w:ascii="Times New Roman" w:hAnsi="Times New Roman" w:cs="Times New Roman"/>
          <w:sz w:val="28"/>
          <w:szCs w:val="28"/>
          <w:lang w:val="kk-KZ"/>
        </w:rPr>
        <w:t xml:space="preserve"> стратегиялық талдаудың әдістері</w:t>
      </w:r>
    </w:p>
    <w:p w14:paraId="22A6A4E5" w14:textId="77777777" w:rsidR="000B6A46" w:rsidRPr="000B6A46" w:rsidRDefault="000B6A46" w:rsidP="000B6A46">
      <w:pPr>
        <w:rPr>
          <w:rFonts w:ascii="Times New Roman" w:hAnsi="Times New Roman" w:cs="Times New Roman"/>
          <w:b/>
          <w:bCs/>
          <w:sz w:val="28"/>
          <w:szCs w:val="28"/>
          <w:lang w:val="kk-KZ"/>
        </w:rPr>
      </w:pPr>
      <w:r w:rsidRPr="000B6A46">
        <w:rPr>
          <w:rFonts w:ascii="Times New Roman" w:hAnsi="Times New Roman" w:cs="Times New Roman"/>
          <w:b/>
          <w:bCs/>
          <w:sz w:val="28"/>
          <w:szCs w:val="28"/>
          <w:lang w:val="kk-KZ"/>
        </w:rPr>
        <w:t xml:space="preserve"> </w:t>
      </w:r>
    </w:p>
    <w:p w14:paraId="2A2A8B83" w14:textId="7A74952D" w:rsidR="000B6A46" w:rsidRPr="000B6A46" w:rsidRDefault="000B6A46" w:rsidP="000B6A46">
      <w:pPr>
        <w:rPr>
          <w:rFonts w:ascii="Times New Roman" w:hAnsi="Times New Roman" w:cs="Times New Roman"/>
          <w:b/>
          <w:bCs/>
          <w:sz w:val="28"/>
          <w:szCs w:val="28"/>
          <w:lang w:val="kk-KZ"/>
        </w:rPr>
      </w:pPr>
      <w:r w:rsidRPr="000B6A46">
        <w:rPr>
          <w:rFonts w:ascii="Times New Roman" w:hAnsi="Times New Roman" w:cs="Times New Roman"/>
          <w:b/>
          <w:bCs/>
          <w:sz w:val="28"/>
          <w:szCs w:val="28"/>
          <w:lang w:val="kk-KZ"/>
        </w:rPr>
        <w:t>Сабақтың қысқаша мазмұны</w:t>
      </w:r>
    </w:p>
    <w:p w14:paraId="3D36F5EF"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val="kk-KZ" w:eastAsia="ru-RU"/>
        </w:rPr>
      </w:pPr>
      <w:r w:rsidRPr="000B6A46">
        <w:rPr>
          <w:rFonts w:ascii="Times New Roman" w:eastAsia="Times New Roman" w:hAnsi="Times New Roman" w:cs="Times New Roman"/>
          <w:color w:val="000000"/>
          <w:sz w:val="24"/>
          <w:szCs w:val="24"/>
          <w:lang w:val="kk-KZ"/>
        </w:rPr>
        <w:t xml:space="preserve">       </w:t>
      </w:r>
      <w:r w:rsidRPr="000B6A46">
        <w:rPr>
          <w:rFonts w:ascii="Arial" w:eastAsia="Times New Roman" w:hAnsi="Arial" w:cs="Arial"/>
          <w:color w:val="666666"/>
          <w:lang w:val="kk-KZ" w:eastAsia="ru-RU"/>
        </w:rPr>
        <w:t>«Стратегия» термині, гректердің «Strategos» сөзінен туындаған және «генерал өнері» немесе «адамдарды басқару өнері» деген түсініктерді беріп, болашақта мақсатты бағытталған және шешуші іс-қимыл тобын, жиынтығын көрсетеді.</w:t>
      </w:r>
    </w:p>
    <w:p w14:paraId="0085A766" w14:textId="77777777" w:rsidR="000B6A46" w:rsidRPr="000B6A46" w:rsidRDefault="000B6A46" w:rsidP="000B6A46">
      <w:pPr>
        <w:shd w:val="clear" w:color="auto" w:fill="FFFFFF"/>
        <w:spacing w:after="0" w:line="240" w:lineRule="auto"/>
        <w:textAlignment w:val="baseline"/>
        <w:rPr>
          <w:rFonts w:ascii="Arial" w:eastAsia="Times New Roman" w:hAnsi="Arial" w:cs="Arial"/>
          <w:color w:val="666666"/>
          <w:lang w:val="kk-KZ" w:eastAsia="ru-RU"/>
        </w:rPr>
      </w:pPr>
      <w:r w:rsidRPr="000B6A46">
        <w:rPr>
          <w:rFonts w:ascii="Arial" w:eastAsia="Times New Roman" w:hAnsi="Arial" w:cs="Arial"/>
          <w:color w:val="666666"/>
          <w:lang w:val="kk-KZ" w:eastAsia="ru-RU"/>
        </w:rPr>
        <w:t>Қандай деңгейдегі экономика болмасын басты мақсат, міндет бұл іс-қимыл тобы, жиынтығының нақты жағдайға байланысты ғылыми негізделініп, тұжырымдалынып және цифрлар тілімен немесе сапалық, сандық көрсеткіштермен сипатталынуы. Бұл міндеттерді шешу, іске асыру кез-келген мемлекеттің (жоспарлауды экономиканы дамытудағы басты құралдардың бірі деп есептейтін) төл істерінің бірі.</w:t>
      </w:r>
    </w:p>
    <w:p w14:paraId="227391CE"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val="kk-KZ" w:eastAsia="ru-RU"/>
        </w:rPr>
      </w:pPr>
      <w:r w:rsidRPr="000B6A46">
        <w:rPr>
          <w:rFonts w:ascii="Arial" w:eastAsia="Times New Roman" w:hAnsi="Arial" w:cs="Arial"/>
          <w:color w:val="666666"/>
          <w:lang w:val="kk-KZ" w:eastAsia="ru-RU"/>
        </w:rPr>
        <w:t>Қазіргі замаңғы түсінікте және мемлекеттік басқару, реттеу істерінде және кәсіпорындар, ұжымдар деңгейіндегі қолданылуда «Стратегия» бөлшектеніп нақтыланған, жанжақты және кешенді, іске асырылуы мақсатқа жетуді қамтамасыз ететін жоспар болып саналады. Стратегиялық жоспарлар негізінен сандық емес сапалық жоспарлау. Оның индикативтік жоспарлардан айырмашылығы мақсаттылығында, мазмұнында. Стратегиялық жоспар мәні – белгісіз болашақ және ішкі, сыртқы тұрақты өзгерістер жағдайында, ұтымды мүмкіндіктерді пайдалана жағымсыз құбылыстарын жеңе отырып нақты қойылған мақсатқа жетудің магистралды (басты) даму жолын, қызметтерін және іс-қимылдарын жасау. Осы түсінікте бұл жоспарлау үкімет басқару, атқару органдарының экономиканы реттеу, оның макроэкономикалық, микроэкономикалық тұрақты дамуын қамтамасыз етудегі басты құралдарының бірі десек қателеспейміз.</w:t>
      </w:r>
    </w:p>
    <w:p w14:paraId="46AD4395"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val="kk-KZ" w:eastAsia="ru-RU"/>
        </w:rPr>
      </w:pPr>
      <w:r w:rsidRPr="000B6A46">
        <w:rPr>
          <w:rFonts w:ascii="Arial" w:eastAsia="Times New Roman" w:hAnsi="Arial" w:cs="Arial"/>
          <w:color w:val="666666"/>
          <w:lang w:val="kk-KZ" w:eastAsia="ru-RU"/>
        </w:rPr>
        <w:t>Стратегиялық жоспарлау тек макродеңгейдегі басты реттеу құралдары болып қоймай, сонымен бірге аймақтар, яғни облыстар деңгейінде де басты басқару, реттеу құралы болып саналады. Себебі облыстар экономикасы жалпы ұлттық экономиканың ажырамас бөлігі.</w:t>
      </w:r>
    </w:p>
    <w:p w14:paraId="000695DE"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val="kk-KZ" w:eastAsia="ru-RU"/>
        </w:rPr>
      </w:pPr>
      <w:r w:rsidRPr="000B6A46">
        <w:rPr>
          <w:rFonts w:ascii="Arial" w:eastAsia="Times New Roman" w:hAnsi="Arial" w:cs="Arial"/>
          <w:color w:val="666666"/>
          <w:lang w:val="kk-KZ" w:eastAsia="ru-RU"/>
        </w:rPr>
        <w:t>Он жылдық уақыт аралығына жасалынатын аймақтық стратегиялық жоспарлар болашақ әлеуметтік-экономикалық міндеттерді ұтымды шешуге бағытталады. Бірде бір экономикалық субьектаның құқықтық шеңберіне енбей, экономикалық реттегіштер мен тікелей және жанама ықпалды ұштастыра отырып, барлық субьекталардың іс-қызметтерін ортақ мүддеге бағыштап, белгіленген уақыт аралығындағы мақсаттарға жетуді қамтамасыз етуге бағытталған. Облыстар шеңберіндегі мұндай стратегиялық жоспарлар бір-бірімен тығыз байланысқан төмендегідей бөлімдерден тұрады:</w:t>
      </w:r>
    </w:p>
    <w:p w14:paraId="17B022A5" w14:textId="77777777" w:rsidR="000B6A46" w:rsidRPr="000B6A46" w:rsidRDefault="000B6A46" w:rsidP="000B6A46">
      <w:pPr>
        <w:numPr>
          <w:ilvl w:val="0"/>
          <w:numId w:val="7"/>
        </w:numPr>
        <w:shd w:val="clear" w:color="auto" w:fill="FFFFFF"/>
        <w:spacing w:after="0" w:line="240" w:lineRule="auto"/>
        <w:ind w:left="1170"/>
        <w:textAlignment w:val="baseline"/>
        <w:rPr>
          <w:rFonts w:ascii="Arial" w:eastAsia="Times New Roman" w:hAnsi="Arial" w:cs="Arial"/>
          <w:color w:val="666666"/>
          <w:lang w:val="kk-KZ" w:eastAsia="ru-RU"/>
        </w:rPr>
      </w:pPr>
      <w:r w:rsidRPr="000B6A46">
        <w:rPr>
          <w:rFonts w:ascii="Arial" w:eastAsia="Times New Roman" w:hAnsi="Arial" w:cs="Arial"/>
          <w:color w:val="666666"/>
          <w:lang w:val="kk-KZ" w:eastAsia="ru-RU"/>
        </w:rPr>
        <w:t>Облыстың, қазіргі әлеуметтік-экономикалық жағдайының бағалануы;</w:t>
      </w:r>
    </w:p>
    <w:p w14:paraId="5B2DC1DF" w14:textId="77777777" w:rsidR="000B6A46" w:rsidRPr="000B6A46" w:rsidRDefault="000B6A46" w:rsidP="000B6A46">
      <w:pPr>
        <w:numPr>
          <w:ilvl w:val="0"/>
          <w:numId w:val="7"/>
        </w:numPr>
        <w:shd w:val="clear" w:color="auto" w:fill="FFFFFF"/>
        <w:spacing w:after="0" w:line="240" w:lineRule="auto"/>
        <w:ind w:left="1170"/>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Жоспар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кезеңіндегі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облыстың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миссиясы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басты</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мақсаты</w:t>
      </w:r>
      <w:proofErr w:type="spellEnd"/>
      <w:r w:rsidRPr="000B6A46">
        <w:rPr>
          <w:rFonts w:ascii="Arial" w:eastAsia="Times New Roman" w:hAnsi="Arial" w:cs="Arial"/>
          <w:color w:val="666666"/>
          <w:lang w:eastAsia="ru-RU"/>
        </w:rPr>
        <w:t>;</w:t>
      </w:r>
    </w:p>
    <w:p w14:paraId="05737CC6" w14:textId="77777777" w:rsidR="000B6A46" w:rsidRPr="000B6A46" w:rsidRDefault="000B6A46" w:rsidP="000B6A46">
      <w:pPr>
        <w:numPr>
          <w:ilvl w:val="0"/>
          <w:numId w:val="7"/>
        </w:numPr>
        <w:shd w:val="clear" w:color="auto" w:fill="FFFFFF"/>
        <w:spacing w:after="0" w:line="240" w:lineRule="auto"/>
        <w:ind w:left="1170"/>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дамуы</w:t>
      </w:r>
      <w:proofErr w:type="spellEnd"/>
      <w:r w:rsidRPr="000B6A46">
        <w:rPr>
          <w:rFonts w:ascii="Arial" w:eastAsia="Times New Roman" w:hAnsi="Arial" w:cs="Arial"/>
          <w:color w:val="666666"/>
          <w:lang w:eastAsia="ru-RU"/>
        </w:rPr>
        <w:t>;</w:t>
      </w:r>
    </w:p>
    <w:p w14:paraId="3A866364" w14:textId="77777777" w:rsidR="000B6A46" w:rsidRPr="000B6A46" w:rsidRDefault="000B6A46" w:rsidP="000B6A46">
      <w:pPr>
        <w:numPr>
          <w:ilvl w:val="0"/>
          <w:numId w:val="7"/>
        </w:numPr>
        <w:shd w:val="clear" w:color="auto" w:fill="FFFFFF"/>
        <w:spacing w:after="0" w:line="240" w:lineRule="auto"/>
        <w:ind w:left="1170"/>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Әлеуметтік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дамуы</w:t>
      </w:r>
      <w:proofErr w:type="spellEnd"/>
      <w:r w:rsidRPr="000B6A46">
        <w:rPr>
          <w:rFonts w:ascii="Arial" w:eastAsia="Times New Roman" w:hAnsi="Arial" w:cs="Arial"/>
          <w:color w:val="666666"/>
          <w:lang w:eastAsia="ru-RU"/>
        </w:rPr>
        <w:t>;</w:t>
      </w:r>
    </w:p>
    <w:p w14:paraId="509FB44A" w14:textId="77777777" w:rsidR="000B6A46" w:rsidRPr="000B6A46" w:rsidRDefault="000B6A46" w:rsidP="000B6A46">
      <w:pPr>
        <w:numPr>
          <w:ilvl w:val="0"/>
          <w:numId w:val="7"/>
        </w:numPr>
        <w:shd w:val="clear" w:color="auto" w:fill="FFFFFF"/>
        <w:spacing w:after="0" w:line="240" w:lineRule="auto"/>
        <w:ind w:left="1170"/>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Күтілетін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нәтиже</w:t>
      </w:r>
      <w:proofErr w:type="spellEnd"/>
      <w:r w:rsidRPr="000B6A46">
        <w:rPr>
          <w:rFonts w:ascii="Arial" w:eastAsia="Times New Roman" w:hAnsi="Arial" w:cs="Arial"/>
          <w:color w:val="666666"/>
          <w:lang w:eastAsia="ru-RU"/>
        </w:rPr>
        <w:t>;</w:t>
      </w:r>
    </w:p>
    <w:p w14:paraId="19D4673B"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Қазіргі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бағалануы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облыстағы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сапалық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жағынан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бағалап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жалпы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экономикасындағы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lastRenderedPageBreak/>
        <w:t>рөлі</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үлесін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сипаттауы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қажет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Осындай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бағалау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облыстың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миссиясы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басты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анықталынады</w:t>
      </w:r>
      <w:proofErr w:type="spellEnd"/>
      <w:r w:rsidRPr="000B6A46">
        <w:rPr>
          <w:rFonts w:ascii="Arial" w:eastAsia="Times New Roman" w:hAnsi="Arial" w:cs="Arial"/>
          <w:color w:val="666666"/>
          <w:lang w:eastAsia="ru-RU"/>
        </w:rPr>
        <w:t xml:space="preserve">. Ал миссия мен </w:t>
      </w:r>
      <w:proofErr w:type="spellStart"/>
      <w:r w:rsidRPr="000B6A46">
        <w:rPr>
          <w:rFonts w:ascii="Arial" w:eastAsia="Times New Roman" w:hAnsi="Arial" w:cs="Arial"/>
          <w:color w:val="666666"/>
          <w:lang w:eastAsia="ru-RU"/>
        </w:rPr>
        <w:t>басты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жолындағы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облыс</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рөлінен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тұжырымдалынады</w:t>
      </w:r>
      <w:proofErr w:type="spellEnd"/>
      <w:r w:rsidRPr="000B6A46">
        <w:rPr>
          <w:rFonts w:ascii="Arial" w:eastAsia="Times New Roman" w:hAnsi="Arial" w:cs="Arial"/>
          <w:color w:val="666666"/>
          <w:lang w:eastAsia="ru-RU"/>
        </w:rPr>
        <w:t>.</w:t>
      </w:r>
    </w:p>
    <w:p w14:paraId="04890EF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Басты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w:t>
      </w:r>
      <w:proofErr w:type="spellEnd"/>
      <w:r w:rsidRPr="000B6A46">
        <w:rPr>
          <w:rFonts w:ascii="Arial" w:eastAsia="Times New Roman" w:hAnsi="Arial" w:cs="Arial"/>
          <w:color w:val="666666"/>
          <w:lang w:eastAsia="ru-RU"/>
        </w:rPr>
        <w:t xml:space="preserve"> – </w:t>
      </w:r>
      <w:proofErr w:type="spellStart"/>
      <w:r w:rsidRPr="000B6A46">
        <w:rPr>
          <w:rFonts w:ascii="Arial" w:eastAsia="Times New Roman" w:hAnsi="Arial" w:cs="Arial"/>
          <w:color w:val="666666"/>
          <w:lang w:eastAsia="ru-RU"/>
        </w:rPr>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облыстың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қазіргі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ұзақ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бағытын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білдіреді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Басты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мақсаттарды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орындау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жеткізу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үшін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сфералардағы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іс-қызметтер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қимылдар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жасалынады</w:t>
      </w:r>
      <w:proofErr w:type="spellEnd"/>
      <w:r w:rsidRPr="000B6A46">
        <w:rPr>
          <w:rFonts w:ascii="Arial" w:eastAsia="Times New Roman" w:hAnsi="Arial" w:cs="Arial"/>
          <w:color w:val="666666"/>
          <w:lang w:eastAsia="ru-RU"/>
        </w:rPr>
        <w:t>.</w:t>
      </w:r>
    </w:p>
    <w:p w14:paraId="190ED22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үшін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облыстың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ішкі-сыртқы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факторларына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жасалынады</w:t>
      </w:r>
      <w:proofErr w:type="spellEnd"/>
      <w:r w:rsidRPr="000B6A46">
        <w:rPr>
          <w:rFonts w:ascii="Arial" w:eastAsia="Times New Roman" w:hAnsi="Arial" w:cs="Arial"/>
          <w:color w:val="666666"/>
          <w:lang w:eastAsia="ru-RU"/>
        </w:rPr>
        <w:t xml:space="preserve">. Осы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облыс</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экономикасының</w:t>
      </w:r>
      <w:proofErr w:type="spellEnd"/>
      <w:r w:rsidRPr="000B6A46">
        <w:rPr>
          <w:rFonts w:ascii="Arial" w:eastAsia="Times New Roman" w:hAnsi="Arial" w:cs="Arial"/>
          <w:color w:val="666666"/>
          <w:lang w:eastAsia="ru-RU"/>
        </w:rPr>
        <w:t xml:space="preserve"> басым </w:t>
      </w:r>
      <w:proofErr w:type="spellStart"/>
      <w:r w:rsidRPr="000B6A46">
        <w:rPr>
          <w:rFonts w:ascii="Arial" w:eastAsia="Times New Roman" w:hAnsi="Arial" w:cs="Arial"/>
          <w:color w:val="666666"/>
          <w:lang w:eastAsia="ru-RU"/>
        </w:rPr>
        <w:t>бағыттары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анықталынады</w:t>
      </w:r>
      <w:proofErr w:type="spellEnd"/>
      <w:r w:rsidRPr="000B6A46">
        <w:rPr>
          <w:rFonts w:ascii="Arial" w:eastAsia="Times New Roman" w:hAnsi="Arial" w:cs="Arial"/>
          <w:color w:val="666666"/>
          <w:lang w:eastAsia="ru-RU"/>
        </w:rPr>
        <w:t xml:space="preserve">. Басым </w:t>
      </w:r>
      <w:proofErr w:type="spellStart"/>
      <w:r w:rsidRPr="000B6A46">
        <w:rPr>
          <w:rFonts w:ascii="Arial" w:eastAsia="Times New Roman" w:hAnsi="Arial" w:cs="Arial"/>
          <w:color w:val="666666"/>
          <w:lang w:eastAsia="ru-RU"/>
        </w:rPr>
        <w:t>бағыттардың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немесе</w:t>
      </w:r>
      <w:proofErr w:type="spellEnd"/>
      <w:r w:rsidRPr="000B6A46">
        <w:rPr>
          <w:rFonts w:ascii="Arial" w:eastAsia="Times New Roman" w:hAnsi="Arial" w:cs="Arial"/>
          <w:color w:val="666666"/>
          <w:lang w:eastAsia="ru-RU"/>
        </w:rPr>
        <w:t xml:space="preserve"> оны </w:t>
      </w:r>
      <w:proofErr w:type="spellStart"/>
      <w:r w:rsidRPr="000B6A46">
        <w:rPr>
          <w:rFonts w:ascii="Arial" w:eastAsia="Times New Roman" w:hAnsi="Arial" w:cs="Arial"/>
          <w:color w:val="666666"/>
          <w:lang w:eastAsia="ru-RU"/>
        </w:rPr>
        <w:t>көп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тізбектегі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басты</w:t>
      </w:r>
      <w:proofErr w:type="spellEnd"/>
      <w:r w:rsidRPr="000B6A46">
        <w:rPr>
          <w:rFonts w:ascii="Arial" w:eastAsia="Times New Roman" w:hAnsi="Arial" w:cs="Arial"/>
          <w:color w:val="666666"/>
          <w:lang w:eastAsia="ru-RU"/>
        </w:rPr>
        <w:t xml:space="preserve"> </w:t>
      </w:r>
      <w:proofErr w:type="spellStart"/>
      <w:proofErr w:type="gramStart"/>
      <w:r w:rsidRPr="000B6A46">
        <w:rPr>
          <w:rFonts w:ascii="Arial" w:eastAsia="Times New Roman" w:hAnsi="Arial" w:cs="Arial"/>
          <w:color w:val="666666"/>
          <w:lang w:eastAsia="ru-RU"/>
        </w:rPr>
        <w:t>буынның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белгіленуі</w:t>
      </w:r>
      <w:proofErr w:type="spellEnd"/>
      <w:proofErr w:type="gram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барлық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мүмкіндіктер</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күштерді</w:t>
      </w:r>
      <w:proofErr w:type="spellEnd"/>
      <w:r w:rsidRPr="000B6A46">
        <w:rPr>
          <w:rFonts w:ascii="Arial" w:eastAsia="Times New Roman" w:hAnsi="Arial" w:cs="Arial"/>
          <w:color w:val="666666"/>
          <w:lang w:eastAsia="ru-RU"/>
        </w:rPr>
        <w:t xml:space="preserve"> осы </w:t>
      </w:r>
      <w:proofErr w:type="spellStart"/>
      <w:r w:rsidRPr="000B6A46">
        <w:rPr>
          <w:rFonts w:ascii="Arial" w:eastAsia="Times New Roman" w:hAnsi="Arial" w:cs="Arial"/>
          <w:color w:val="666666"/>
          <w:lang w:eastAsia="ru-RU"/>
        </w:rPr>
        <w:t>қызметтерді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шешуге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шоғырландыруға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мүмкіндік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береді</w:t>
      </w:r>
      <w:proofErr w:type="spellEnd"/>
      <w:r w:rsidRPr="000B6A46">
        <w:rPr>
          <w:rFonts w:ascii="Arial" w:eastAsia="Times New Roman" w:hAnsi="Arial" w:cs="Arial"/>
          <w:color w:val="666666"/>
          <w:lang w:eastAsia="ru-RU"/>
        </w:rPr>
        <w:t>.</w:t>
      </w:r>
    </w:p>
    <w:p w14:paraId="689FCD4B"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Басым </w:t>
      </w:r>
      <w:proofErr w:type="spellStart"/>
      <w:r w:rsidRPr="000B6A46">
        <w:rPr>
          <w:rFonts w:ascii="Arial" w:eastAsia="Times New Roman" w:hAnsi="Arial" w:cs="Arial"/>
          <w:color w:val="666666"/>
          <w:lang w:eastAsia="ru-RU"/>
        </w:rPr>
        <w:t>бағыттарды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анықтауда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күшті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әлсіз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мүмкіндіктер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қауіп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матрицасы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пайдалынады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Мұндай</w:t>
      </w:r>
      <w:proofErr w:type="spellEnd"/>
      <w:r w:rsidRPr="000B6A46">
        <w:rPr>
          <w:rFonts w:ascii="Arial" w:eastAsia="Times New Roman" w:hAnsi="Arial" w:cs="Arial"/>
          <w:color w:val="666666"/>
          <w:lang w:eastAsia="ru-RU"/>
        </w:rPr>
        <w:t xml:space="preserve"> SWOT </w:t>
      </w:r>
      <w:proofErr w:type="spellStart"/>
      <w:r w:rsidRPr="000B6A46">
        <w:rPr>
          <w:rFonts w:ascii="Arial" w:eastAsia="Times New Roman" w:hAnsi="Arial" w:cs="Arial"/>
          <w:color w:val="666666"/>
          <w:lang w:eastAsia="ru-RU"/>
        </w:rPr>
        <w:t>талдауды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төмендегіше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көрсетуге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болады</w:t>
      </w:r>
      <w:proofErr w:type="spellEnd"/>
      <w:r w:rsidRPr="000B6A46">
        <w:rPr>
          <w:rFonts w:ascii="Arial" w:eastAsia="Times New Roman" w:hAnsi="Arial" w:cs="Arial"/>
          <w:color w:val="666666"/>
          <w:lang w:eastAsia="ru-RU"/>
        </w:rPr>
        <w:t>:</w:t>
      </w:r>
    </w:p>
    <w:p w14:paraId="5593B4E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1. </w:t>
      </w:r>
      <w:proofErr w:type="spellStart"/>
      <w:r w:rsidRPr="000B6A46">
        <w:rPr>
          <w:rFonts w:ascii="Arial" w:eastAsia="Times New Roman" w:hAnsi="Arial" w:cs="Arial"/>
          <w:color w:val="666666"/>
          <w:lang w:eastAsia="ru-RU"/>
        </w:rPr>
        <w:t>Облыс</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экономикасының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мемлекет-экономикасынында</w:t>
      </w:r>
      <w:proofErr w:type="spellEnd"/>
      <w:r w:rsidRPr="000B6A46">
        <w:rPr>
          <w:rFonts w:ascii="Arial" w:eastAsia="Times New Roman" w:hAnsi="Arial" w:cs="Arial"/>
          <w:color w:val="666666"/>
          <w:lang w:eastAsia="ru-RU"/>
        </w:rPr>
        <w:t xml:space="preserve">) </w:t>
      </w:r>
      <w:proofErr w:type="spellStart"/>
      <w:proofErr w:type="gramStart"/>
      <w:r w:rsidRPr="000B6A46">
        <w:rPr>
          <w:rFonts w:ascii="Arial" w:eastAsia="Times New Roman" w:hAnsi="Arial" w:cs="Arial"/>
          <w:color w:val="666666"/>
          <w:lang w:eastAsia="ru-RU"/>
        </w:rPr>
        <w:t>күшті,әлсіз</w:t>
      </w:r>
      <w:proofErr w:type="spellEnd"/>
      <w:proofErr w:type="gram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жақтары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талданып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маңыздылары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анықталынады,тізімдері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белгіленеді</w:t>
      </w:r>
      <w:proofErr w:type="spellEnd"/>
      <w:r w:rsidRPr="000B6A46">
        <w:rPr>
          <w:rFonts w:ascii="Arial" w:eastAsia="Times New Roman" w:hAnsi="Arial" w:cs="Arial"/>
          <w:color w:val="666666"/>
          <w:lang w:eastAsia="ru-RU"/>
        </w:rPr>
        <w:t>.</w:t>
      </w:r>
    </w:p>
    <w:p w14:paraId="1E8ECE2B"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2. </w:t>
      </w:r>
      <w:proofErr w:type="spellStart"/>
      <w:r w:rsidRPr="000B6A46">
        <w:rPr>
          <w:rFonts w:ascii="Arial" w:eastAsia="Times New Roman" w:hAnsi="Arial" w:cs="Arial"/>
          <w:color w:val="666666"/>
          <w:lang w:eastAsia="ru-RU"/>
        </w:rPr>
        <w:t>Мүмкіндік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қауіпті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тиімді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ықпал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жасайтын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талданады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тізімі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анықталынады</w:t>
      </w:r>
      <w:proofErr w:type="spellEnd"/>
      <w:r w:rsidRPr="000B6A46">
        <w:rPr>
          <w:rFonts w:ascii="Arial" w:eastAsia="Times New Roman" w:hAnsi="Arial" w:cs="Arial"/>
          <w:color w:val="666666"/>
          <w:lang w:eastAsia="ru-RU"/>
        </w:rPr>
        <w:t>.</w:t>
      </w:r>
    </w:p>
    <w:p w14:paraId="67880476"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3. Осы </w:t>
      </w:r>
      <w:proofErr w:type="spellStart"/>
      <w:r w:rsidRPr="000B6A46">
        <w:rPr>
          <w:rFonts w:ascii="Arial" w:eastAsia="Times New Roman" w:hAnsi="Arial" w:cs="Arial"/>
          <w:color w:val="666666"/>
          <w:lang w:eastAsia="ru-RU"/>
        </w:rPr>
        <w:t>мәліметтер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негізінде</w:t>
      </w:r>
      <w:proofErr w:type="spellEnd"/>
      <w:r w:rsidRPr="000B6A46">
        <w:rPr>
          <w:rFonts w:ascii="Arial" w:eastAsia="Times New Roman" w:hAnsi="Arial" w:cs="Arial"/>
          <w:color w:val="666666"/>
          <w:lang w:eastAsia="ru-RU"/>
        </w:rPr>
        <w:t xml:space="preserve"> SWOT </w:t>
      </w:r>
      <w:proofErr w:type="spellStart"/>
      <w:r w:rsidRPr="000B6A46">
        <w:rPr>
          <w:rFonts w:ascii="Arial" w:eastAsia="Times New Roman" w:hAnsi="Arial" w:cs="Arial"/>
          <w:color w:val="666666"/>
          <w:lang w:eastAsia="ru-RU"/>
        </w:rPr>
        <w:t>матрицасы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жасалынады</w:t>
      </w:r>
      <w:proofErr w:type="spellEnd"/>
      <w:r w:rsidRPr="000B6A46">
        <w:rPr>
          <w:rFonts w:ascii="Arial" w:eastAsia="Times New Roman" w:hAnsi="Arial" w:cs="Arial"/>
          <w:color w:val="666666"/>
          <w:lang w:eastAsia="ru-RU"/>
        </w:rPr>
        <w:t>.</w:t>
      </w:r>
    </w:p>
    <w:p w14:paraId="68200F96"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Тұжырымдалған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іске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асырудағы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қаржы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басқа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құралдарымен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қамтамасыз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етілуі</w:t>
      </w:r>
      <w:proofErr w:type="spellEnd"/>
      <w:r w:rsidRPr="000B6A46">
        <w:rPr>
          <w:rFonts w:ascii="Arial" w:eastAsia="Times New Roman" w:hAnsi="Arial" w:cs="Arial"/>
          <w:color w:val="666666"/>
          <w:lang w:eastAsia="ru-RU"/>
        </w:rPr>
        <w:t xml:space="preserve">. Сол </w:t>
      </w:r>
      <w:proofErr w:type="spellStart"/>
      <w:r w:rsidRPr="000B6A46">
        <w:rPr>
          <w:rFonts w:ascii="Arial" w:eastAsia="Times New Roman" w:hAnsi="Arial" w:cs="Arial"/>
          <w:color w:val="666666"/>
          <w:lang w:eastAsia="ru-RU"/>
        </w:rPr>
        <w:t>себепті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әрбір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қаржылық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көзі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белгіленіп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сол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арқылы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тұжырымдалынуы</w:t>
      </w:r>
      <w:proofErr w:type="spellEnd"/>
      <w:r w:rsidRPr="000B6A46">
        <w:rPr>
          <w:rFonts w:ascii="Arial" w:eastAsia="Times New Roman" w:hAnsi="Arial" w:cs="Arial"/>
          <w:color w:val="666666"/>
          <w:lang w:eastAsia="ru-RU"/>
        </w:rPr>
        <w:t xml:space="preserve"> керек.</w:t>
      </w:r>
    </w:p>
    <w:p w14:paraId="3102DCD6"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Ұзақ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ағымдағы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талдауына</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тенденцияларының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эксперттік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бағалануына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болжамдық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есептеулерге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негізделіне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отырып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төмендегідей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міндетті</w:t>
      </w:r>
      <w:proofErr w:type="spellEnd"/>
      <w:r w:rsidRPr="000B6A46">
        <w:rPr>
          <w:rFonts w:ascii="Arial" w:eastAsia="Times New Roman" w:hAnsi="Arial" w:cs="Arial"/>
          <w:color w:val="666666"/>
          <w:lang w:eastAsia="ru-RU"/>
        </w:rPr>
        <w:t>:</w:t>
      </w:r>
    </w:p>
    <w:p w14:paraId="55DED46F"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Болашақ</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мақсаттар</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міндеттер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жүйесін</w:t>
      </w:r>
      <w:proofErr w:type="spellEnd"/>
      <w:r w:rsidRPr="000B6A46">
        <w:rPr>
          <w:rFonts w:ascii="Arial" w:eastAsia="Times New Roman" w:hAnsi="Arial" w:cs="Arial"/>
          <w:color w:val="666666"/>
          <w:lang w:eastAsia="ru-RU"/>
        </w:rPr>
        <w:t>;</w:t>
      </w:r>
    </w:p>
    <w:p w14:paraId="6088863B"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Халық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шаруашылығының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маңызды</w:t>
      </w:r>
      <w:proofErr w:type="spellEnd"/>
      <w:r w:rsidRPr="000B6A46">
        <w:rPr>
          <w:rFonts w:ascii="Arial" w:eastAsia="Times New Roman" w:hAnsi="Arial" w:cs="Arial"/>
          <w:color w:val="666666"/>
          <w:lang w:eastAsia="ru-RU"/>
        </w:rPr>
        <w:t xml:space="preserve"> басым </w:t>
      </w:r>
      <w:proofErr w:type="spellStart"/>
      <w:r w:rsidRPr="000B6A46">
        <w:rPr>
          <w:rFonts w:ascii="Arial" w:eastAsia="Times New Roman" w:hAnsi="Arial" w:cs="Arial"/>
          <w:color w:val="666666"/>
          <w:lang w:eastAsia="ru-RU"/>
        </w:rPr>
        <w:t>бағыттары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олардың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іске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асырылу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кезеңдерін</w:t>
      </w:r>
      <w:proofErr w:type="spellEnd"/>
      <w:r w:rsidRPr="000B6A46">
        <w:rPr>
          <w:rFonts w:ascii="Arial" w:eastAsia="Times New Roman" w:hAnsi="Arial" w:cs="Arial"/>
          <w:color w:val="666666"/>
          <w:lang w:eastAsia="ru-RU"/>
        </w:rPr>
        <w:t>;</w:t>
      </w:r>
    </w:p>
    <w:p w14:paraId="70927274"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Экономика </w:t>
      </w:r>
      <w:proofErr w:type="spellStart"/>
      <w:r w:rsidRPr="000B6A46">
        <w:rPr>
          <w:rFonts w:ascii="Arial" w:eastAsia="Times New Roman" w:hAnsi="Arial" w:cs="Arial"/>
          <w:color w:val="666666"/>
          <w:lang w:eastAsia="ru-RU"/>
        </w:rPr>
        <w:t>өсуінің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қарқынын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макроэкономикалық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пропорцияларды</w:t>
      </w:r>
      <w:proofErr w:type="spellEnd"/>
      <w:r w:rsidRPr="000B6A46">
        <w:rPr>
          <w:rFonts w:ascii="Arial" w:eastAsia="Times New Roman" w:hAnsi="Arial" w:cs="Arial"/>
          <w:color w:val="666666"/>
          <w:lang w:eastAsia="ru-RU"/>
        </w:rPr>
        <w:t>;</w:t>
      </w:r>
    </w:p>
    <w:p w14:paraId="3D3DB0FF"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құрылымдық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өзгерістерді</w:t>
      </w:r>
      <w:proofErr w:type="spellEnd"/>
      <w:r w:rsidRPr="000B6A46">
        <w:rPr>
          <w:rFonts w:ascii="Arial" w:eastAsia="Times New Roman" w:hAnsi="Arial" w:cs="Arial"/>
          <w:color w:val="666666"/>
          <w:lang w:eastAsia="ru-RU"/>
        </w:rPr>
        <w:t>;</w:t>
      </w:r>
    </w:p>
    <w:p w14:paraId="02BBED0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Ресурстық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күштерді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тиімділігін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пайдалану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бағыттарын</w:t>
      </w:r>
      <w:proofErr w:type="spellEnd"/>
      <w:r w:rsidRPr="000B6A46">
        <w:rPr>
          <w:rFonts w:ascii="Arial" w:eastAsia="Times New Roman" w:hAnsi="Arial" w:cs="Arial"/>
          <w:color w:val="666666"/>
          <w:lang w:eastAsia="ru-RU"/>
        </w:rPr>
        <w:t>;</w:t>
      </w:r>
    </w:p>
    <w:p w14:paraId="7E7FBB9D"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ішкі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саясаттың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бағыттарын</w:t>
      </w:r>
      <w:proofErr w:type="spellEnd"/>
      <w:r w:rsidRPr="000B6A46">
        <w:rPr>
          <w:rFonts w:ascii="Arial" w:eastAsia="Times New Roman" w:hAnsi="Arial" w:cs="Arial"/>
          <w:color w:val="666666"/>
          <w:lang w:eastAsia="ru-RU"/>
        </w:rPr>
        <w:t>;</w:t>
      </w:r>
    </w:p>
    <w:p w14:paraId="054D7319"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Шаруашылық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жүйесіндегі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институционалдық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өзгерістерді</w:t>
      </w:r>
      <w:proofErr w:type="spellEnd"/>
      <w:r w:rsidRPr="000B6A46">
        <w:rPr>
          <w:rFonts w:ascii="Arial" w:eastAsia="Times New Roman" w:hAnsi="Arial" w:cs="Arial"/>
          <w:color w:val="666666"/>
          <w:lang w:eastAsia="ru-RU"/>
        </w:rPr>
        <w:t>;</w:t>
      </w:r>
    </w:p>
    <w:p w14:paraId="07453045"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Ұзақ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бір-бірімен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тығыз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байланысқан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төмендегідей</w:t>
      </w:r>
      <w:proofErr w:type="spellEnd"/>
      <w:r w:rsidRPr="000B6A46">
        <w:rPr>
          <w:rFonts w:ascii="Arial" w:eastAsia="Times New Roman" w:hAnsi="Arial" w:cs="Arial"/>
          <w:color w:val="666666"/>
          <w:lang w:eastAsia="ru-RU"/>
        </w:rPr>
        <w:t xml:space="preserve"> 4 </w:t>
      </w:r>
      <w:proofErr w:type="spellStart"/>
      <w:r w:rsidRPr="000B6A46">
        <w:rPr>
          <w:rFonts w:ascii="Arial" w:eastAsia="Times New Roman" w:hAnsi="Arial" w:cs="Arial"/>
          <w:color w:val="666666"/>
          <w:lang w:eastAsia="ru-RU"/>
        </w:rPr>
        <w:t>үлкен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бөлімдерден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тұрады</w:t>
      </w:r>
      <w:proofErr w:type="spellEnd"/>
      <w:r w:rsidRPr="000B6A46">
        <w:rPr>
          <w:rFonts w:ascii="Arial" w:eastAsia="Times New Roman" w:hAnsi="Arial" w:cs="Arial"/>
          <w:color w:val="666666"/>
          <w:lang w:eastAsia="ru-RU"/>
        </w:rPr>
        <w:t>:</w:t>
      </w:r>
    </w:p>
    <w:p w14:paraId="045984A9"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1)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талдауы</w:t>
      </w:r>
      <w:proofErr w:type="spellEnd"/>
      <w:r w:rsidRPr="000B6A46">
        <w:rPr>
          <w:rFonts w:ascii="Arial" w:eastAsia="Times New Roman" w:hAnsi="Arial" w:cs="Arial"/>
          <w:color w:val="666666"/>
          <w:lang w:eastAsia="ru-RU"/>
        </w:rPr>
        <w:t>;</w:t>
      </w:r>
    </w:p>
    <w:p w14:paraId="794306B5"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2)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концепциясы</w:t>
      </w:r>
      <w:proofErr w:type="spellEnd"/>
      <w:r w:rsidRPr="000B6A46">
        <w:rPr>
          <w:rFonts w:ascii="Arial" w:eastAsia="Times New Roman" w:hAnsi="Arial" w:cs="Arial"/>
          <w:color w:val="666666"/>
          <w:lang w:eastAsia="ru-RU"/>
        </w:rPr>
        <w:t>;</w:t>
      </w:r>
    </w:p>
    <w:p w14:paraId="1B653A41"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3)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макроэкономикалық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көрсеткіштер</w:t>
      </w:r>
      <w:proofErr w:type="spellEnd"/>
      <w:r w:rsidRPr="000B6A46">
        <w:rPr>
          <w:rFonts w:ascii="Arial" w:eastAsia="Times New Roman" w:hAnsi="Arial" w:cs="Arial"/>
          <w:color w:val="666666"/>
          <w:lang w:eastAsia="ru-RU"/>
        </w:rPr>
        <w:t>;</w:t>
      </w:r>
    </w:p>
    <w:p w14:paraId="157883B1"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4)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бағдарламалар</w:t>
      </w:r>
      <w:proofErr w:type="spellEnd"/>
      <w:r w:rsidRPr="000B6A46">
        <w:rPr>
          <w:rFonts w:ascii="Arial" w:eastAsia="Times New Roman" w:hAnsi="Arial" w:cs="Arial"/>
          <w:color w:val="666666"/>
          <w:lang w:eastAsia="ru-RU"/>
        </w:rPr>
        <w:t>.</w:t>
      </w:r>
    </w:p>
    <w:p w14:paraId="4B60D9FE"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lastRenderedPageBreak/>
        <w:t>Бірінші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бөлімі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төмендегідей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суреттейді</w:t>
      </w:r>
      <w:proofErr w:type="spellEnd"/>
      <w:r w:rsidRPr="000B6A46">
        <w:rPr>
          <w:rFonts w:ascii="Arial" w:eastAsia="Times New Roman" w:hAnsi="Arial" w:cs="Arial"/>
          <w:color w:val="666666"/>
          <w:lang w:eastAsia="ru-RU"/>
        </w:rPr>
        <w:t>:</w:t>
      </w:r>
    </w:p>
    <w:p w14:paraId="5D97C40E"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өндірістік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күштердің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жағдайын</w:t>
      </w:r>
      <w:proofErr w:type="spellEnd"/>
      <w:r w:rsidRPr="000B6A46">
        <w:rPr>
          <w:rFonts w:ascii="Arial" w:eastAsia="Times New Roman" w:hAnsi="Arial" w:cs="Arial"/>
          <w:color w:val="666666"/>
          <w:lang w:eastAsia="ru-RU"/>
        </w:rPr>
        <w:t>;</w:t>
      </w:r>
    </w:p>
    <w:p w14:paraId="224944AC"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ішкі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тенденцияларын</w:t>
      </w:r>
      <w:proofErr w:type="spellEnd"/>
      <w:r w:rsidRPr="000B6A46">
        <w:rPr>
          <w:rFonts w:ascii="Arial" w:eastAsia="Times New Roman" w:hAnsi="Arial" w:cs="Arial"/>
          <w:color w:val="666666"/>
          <w:lang w:eastAsia="ru-RU"/>
        </w:rPr>
        <w:t>;</w:t>
      </w:r>
    </w:p>
    <w:p w14:paraId="6FDC506D"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жүйелерінің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реттегіш</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құралдарының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ықпалдылығы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нәтижелілігін</w:t>
      </w:r>
      <w:proofErr w:type="spellEnd"/>
      <w:r w:rsidRPr="000B6A46">
        <w:rPr>
          <w:rFonts w:ascii="Arial" w:eastAsia="Times New Roman" w:hAnsi="Arial" w:cs="Arial"/>
          <w:color w:val="666666"/>
          <w:lang w:eastAsia="ru-RU"/>
        </w:rPr>
        <w:t>;</w:t>
      </w:r>
    </w:p>
    <w:p w14:paraId="72064C8C"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өндіргіш</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күштердің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сапасын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динамикасын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ықпал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жасайтын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факторларды</w:t>
      </w:r>
      <w:proofErr w:type="spellEnd"/>
      <w:r w:rsidRPr="000B6A46">
        <w:rPr>
          <w:rFonts w:ascii="Arial" w:eastAsia="Times New Roman" w:hAnsi="Arial" w:cs="Arial"/>
          <w:color w:val="666666"/>
          <w:lang w:eastAsia="ru-RU"/>
        </w:rPr>
        <w:t>;</w:t>
      </w:r>
    </w:p>
    <w:p w14:paraId="76B386E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жалпы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әлемдік</w:t>
      </w:r>
      <w:proofErr w:type="spellEnd"/>
      <w:r w:rsidRPr="000B6A46">
        <w:rPr>
          <w:rFonts w:ascii="Arial" w:eastAsia="Times New Roman" w:hAnsi="Arial" w:cs="Arial"/>
          <w:color w:val="666666"/>
          <w:lang w:eastAsia="ru-RU"/>
        </w:rPr>
        <w:t xml:space="preserve"> экономика </w:t>
      </w:r>
      <w:proofErr w:type="spellStart"/>
      <w:r w:rsidRPr="000B6A46">
        <w:rPr>
          <w:rFonts w:ascii="Arial" w:eastAsia="Times New Roman" w:hAnsi="Arial" w:cs="Arial"/>
          <w:color w:val="666666"/>
          <w:lang w:eastAsia="ru-RU"/>
        </w:rPr>
        <w:t>дамуымен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салыстырмасын</w:t>
      </w:r>
      <w:proofErr w:type="spellEnd"/>
      <w:r w:rsidRPr="000B6A46">
        <w:rPr>
          <w:rFonts w:ascii="Arial" w:eastAsia="Times New Roman" w:hAnsi="Arial" w:cs="Arial"/>
          <w:color w:val="666666"/>
          <w:lang w:eastAsia="ru-RU"/>
        </w:rPr>
        <w:t>;</w:t>
      </w:r>
    </w:p>
    <w:p w14:paraId="604A2E7E"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Екінші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концепциясы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төмендегідей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анықтайды</w:t>
      </w:r>
      <w:proofErr w:type="spellEnd"/>
      <w:r w:rsidRPr="000B6A46">
        <w:rPr>
          <w:rFonts w:ascii="Arial" w:eastAsia="Times New Roman" w:hAnsi="Arial" w:cs="Arial"/>
          <w:color w:val="666666"/>
          <w:lang w:eastAsia="ru-RU"/>
        </w:rPr>
        <w:t>:</w:t>
      </w:r>
    </w:p>
    <w:p w14:paraId="18E6800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саясаттың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мақсаттары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міндеттері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басым </w:t>
      </w:r>
      <w:proofErr w:type="spellStart"/>
      <w:r w:rsidRPr="000B6A46">
        <w:rPr>
          <w:rFonts w:ascii="Arial" w:eastAsia="Times New Roman" w:hAnsi="Arial" w:cs="Arial"/>
          <w:color w:val="666666"/>
          <w:lang w:eastAsia="ru-RU"/>
        </w:rPr>
        <w:t>бағыттарын</w:t>
      </w:r>
      <w:proofErr w:type="spellEnd"/>
      <w:r w:rsidRPr="000B6A46">
        <w:rPr>
          <w:rFonts w:ascii="Arial" w:eastAsia="Times New Roman" w:hAnsi="Arial" w:cs="Arial"/>
          <w:color w:val="666666"/>
          <w:lang w:eastAsia="ru-RU"/>
        </w:rPr>
        <w:t>;</w:t>
      </w:r>
    </w:p>
    <w:p w14:paraId="5DC94CE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міндеттерден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туындайтын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іске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асыруға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бағдарламалар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тізімін</w:t>
      </w:r>
      <w:proofErr w:type="spellEnd"/>
      <w:r w:rsidRPr="000B6A46">
        <w:rPr>
          <w:rFonts w:ascii="Arial" w:eastAsia="Times New Roman" w:hAnsi="Arial" w:cs="Arial"/>
          <w:color w:val="666666"/>
          <w:lang w:eastAsia="ru-RU"/>
        </w:rPr>
        <w:t>;</w:t>
      </w:r>
    </w:p>
    <w:p w14:paraId="0E971527"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Үшінші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макроэкономикалық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көрсеткіштер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бөлімі</w:t>
      </w:r>
      <w:proofErr w:type="spellEnd"/>
      <w:r w:rsidRPr="000B6A46">
        <w:rPr>
          <w:rFonts w:ascii="Arial" w:eastAsia="Times New Roman" w:hAnsi="Arial" w:cs="Arial"/>
          <w:color w:val="666666"/>
          <w:lang w:eastAsia="ru-RU"/>
        </w:rPr>
        <w:t>:</w:t>
      </w:r>
    </w:p>
    <w:p w14:paraId="55134299"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болжамдық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қарқынын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деңгейін</w:t>
      </w:r>
      <w:proofErr w:type="spellEnd"/>
      <w:r w:rsidRPr="000B6A46">
        <w:rPr>
          <w:rFonts w:ascii="Arial" w:eastAsia="Times New Roman" w:hAnsi="Arial" w:cs="Arial"/>
          <w:color w:val="666666"/>
          <w:lang w:eastAsia="ru-RU"/>
        </w:rPr>
        <w:t>;</w:t>
      </w:r>
    </w:p>
    <w:p w14:paraId="5EEEC1B8"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экономика </w:t>
      </w:r>
      <w:proofErr w:type="spellStart"/>
      <w:r w:rsidRPr="000B6A46">
        <w:rPr>
          <w:rFonts w:ascii="Arial" w:eastAsia="Times New Roman" w:hAnsi="Arial" w:cs="Arial"/>
          <w:color w:val="666666"/>
          <w:lang w:eastAsia="ru-RU"/>
        </w:rPr>
        <w:t>құрылымын</w:t>
      </w:r>
      <w:proofErr w:type="spellEnd"/>
      <w:r w:rsidRPr="000B6A46">
        <w:rPr>
          <w:rFonts w:ascii="Arial" w:eastAsia="Times New Roman" w:hAnsi="Arial" w:cs="Arial"/>
          <w:color w:val="666666"/>
          <w:lang w:eastAsia="ru-RU"/>
        </w:rPr>
        <w:t>;</w:t>
      </w:r>
    </w:p>
    <w:p w14:paraId="088A9D65"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экономика </w:t>
      </w:r>
      <w:proofErr w:type="spellStart"/>
      <w:r w:rsidRPr="000B6A46">
        <w:rPr>
          <w:rFonts w:ascii="Arial" w:eastAsia="Times New Roman" w:hAnsi="Arial" w:cs="Arial"/>
          <w:color w:val="666666"/>
          <w:lang w:eastAsia="ru-RU"/>
        </w:rPr>
        <w:t>салалары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араларындағы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байланыстарды</w:t>
      </w:r>
      <w:proofErr w:type="spellEnd"/>
      <w:r w:rsidRPr="000B6A46">
        <w:rPr>
          <w:rFonts w:ascii="Arial" w:eastAsia="Times New Roman" w:hAnsi="Arial" w:cs="Arial"/>
          <w:color w:val="666666"/>
          <w:lang w:eastAsia="ru-RU"/>
        </w:rPr>
        <w:t>;</w:t>
      </w:r>
    </w:p>
    <w:p w14:paraId="48C4CE3C"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халықтың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кәсіпорындардың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қаржы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мүмкіндіктерін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суреттейді</w:t>
      </w:r>
      <w:proofErr w:type="spellEnd"/>
      <w:r w:rsidRPr="000B6A46">
        <w:rPr>
          <w:rFonts w:ascii="Arial" w:eastAsia="Times New Roman" w:hAnsi="Arial" w:cs="Arial"/>
          <w:color w:val="666666"/>
          <w:lang w:eastAsia="ru-RU"/>
        </w:rPr>
        <w:t>.</w:t>
      </w:r>
    </w:p>
    <w:p w14:paraId="4128A385"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Төртінші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бөлімі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бағдарламалар</w:t>
      </w:r>
      <w:proofErr w:type="spellEnd"/>
      <w:r w:rsidRPr="000B6A46">
        <w:rPr>
          <w:rFonts w:ascii="Arial" w:eastAsia="Times New Roman" w:hAnsi="Arial" w:cs="Arial"/>
          <w:color w:val="666666"/>
          <w:lang w:eastAsia="ru-RU"/>
        </w:rPr>
        <w:t xml:space="preserve"> – </w:t>
      </w:r>
      <w:proofErr w:type="spellStart"/>
      <w:r w:rsidRPr="000B6A46">
        <w:rPr>
          <w:rFonts w:ascii="Arial" w:eastAsia="Times New Roman" w:hAnsi="Arial" w:cs="Arial"/>
          <w:color w:val="666666"/>
          <w:lang w:eastAsia="ru-RU"/>
        </w:rPr>
        <w:t>мемлекеттің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іске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асырудың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жалпы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халықтық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мақсаттар</w:t>
      </w:r>
      <w:proofErr w:type="spellEnd"/>
      <w:r w:rsidRPr="000B6A46">
        <w:rPr>
          <w:rFonts w:ascii="Arial" w:eastAsia="Times New Roman" w:hAnsi="Arial" w:cs="Arial"/>
          <w:color w:val="666666"/>
          <w:lang w:eastAsia="ru-RU"/>
        </w:rPr>
        <w:t xml:space="preserve"> мен басым </w:t>
      </w:r>
      <w:proofErr w:type="spellStart"/>
      <w:r w:rsidRPr="000B6A46">
        <w:rPr>
          <w:rFonts w:ascii="Arial" w:eastAsia="Times New Roman" w:hAnsi="Arial" w:cs="Arial"/>
          <w:color w:val="666666"/>
          <w:lang w:eastAsia="ru-RU"/>
        </w:rPr>
        <w:t>бағыттарға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тиімді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ұтымды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жолындағы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реттеудің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құралы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бағдарламалар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жоғары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тиімділіктегі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құруға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күрделі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маңызды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ғылыми-техникалық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экологиялық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басқада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шешу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үшін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қажет</w:t>
      </w:r>
      <w:proofErr w:type="spellEnd"/>
      <w:r w:rsidRPr="000B6A46">
        <w:rPr>
          <w:rFonts w:ascii="Arial" w:eastAsia="Times New Roman" w:hAnsi="Arial" w:cs="Arial"/>
          <w:color w:val="666666"/>
          <w:lang w:eastAsia="ru-RU"/>
        </w:rPr>
        <w:t>.</w:t>
      </w:r>
    </w:p>
    <w:p w14:paraId="4F160958"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Орта </w:t>
      </w:r>
      <w:proofErr w:type="spellStart"/>
      <w:r w:rsidRPr="000B6A46">
        <w:rPr>
          <w:rFonts w:ascii="Arial" w:eastAsia="Times New Roman" w:hAnsi="Arial" w:cs="Arial"/>
          <w:color w:val="666666"/>
          <w:lang w:eastAsia="ru-RU"/>
        </w:rPr>
        <w:t>мерзімдегі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жылдық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даму </w:t>
      </w:r>
      <w:proofErr w:type="spellStart"/>
      <w:r w:rsidRPr="000B6A46">
        <w:rPr>
          <w:rFonts w:ascii="Arial" w:eastAsia="Times New Roman" w:hAnsi="Arial" w:cs="Arial"/>
          <w:color w:val="666666"/>
          <w:lang w:eastAsia="ru-RU"/>
        </w:rPr>
        <w:t>жоспарларын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кездерде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бағдарламалар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реттегіштері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бөлімінде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сонымен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бірге</w:t>
      </w:r>
      <w:proofErr w:type="spellEnd"/>
      <w:r w:rsidRPr="000B6A46">
        <w:rPr>
          <w:rFonts w:ascii="Arial" w:eastAsia="Times New Roman" w:hAnsi="Arial" w:cs="Arial"/>
          <w:color w:val="666666"/>
          <w:lang w:eastAsia="ru-RU"/>
        </w:rPr>
        <w:t xml:space="preserve"> экономика </w:t>
      </w:r>
      <w:proofErr w:type="spellStart"/>
      <w:r w:rsidRPr="000B6A46">
        <w:rPr>
          <w:rFonts w:ascii="Arial" w:eastAsia="Times New Roman" w:hAnsi="Arial" w:cs="Arial"/>
          <w:color w:val="666666"/>
          <w:lang w:eastAsia="ru-RU"/>
        </w:rPr>
        <w:t>салаларының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қажеттіліктерді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қамтамасыз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етуге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бюджеттік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тапсырыстарда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көрініс</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алады</w:t>
      </w:r>
      <w:proofErr w:type="spellEnd"/>
      <w:r w:rsidRPr="000B6A46">
        <w:rPr>
          <w:rFonts w:ascii="Arial" w:eastAsia="Times New Roman" w:hAnsi="Arial" w:cs="Arial"/>
          <w:color w:val="666666"/>
          <w:lang w:eastAsia="ru-RU"/>
        </w:rPr>
        <w:t>.</w:t>
      </w:r>
    </w:p>
    <w:p w14:paraId="1B71619E"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бағдарламалар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мүдделерге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тиімді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ұтымды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сапалы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жолында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шектеулі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қоғам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ресурстарын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жақсы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пайдалану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құралы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саналады</w:t>
      </w:r>
      <w:proofErr w:type="spellEnd"/>
      <w:r w:rsidRPr="000B6A46">
        <w:rPr>
          <w:rFonts w:ascii="Arial" w:eastAsia="Times New Roman" w:hAnsi="Arial" w:cs="Arial"/>
          <w:color w:val="666666"/>
          <w:lang w:eastAsia="ru-RU"/>
        </w:rPr>
        <w:t>.</w:t>
      </w:r>
    </w:p>
    <w:p w14:paraId="67BAAC68"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Орта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жоспарлар</w:t>
      </w:r>
      <w:proofErr w:type="spellEnd"/>
      <w:r w:rsidRPr="000B6A46">
        <w:rPr>
          <w:rFonts w:ascii="Arial" w:eastAsia="Times New Roman" w:hAnsi="Arial" w:cs="Arial"/>
          <w:color w:val="666666"/>
          <w:lang w:eastAsia="ru-RU"/>
        </w:rPr>
        <w:t xml:space="preserve"> – </w:t>
      </w:r>
      <w:proofErr w:type="spellStart"/>
      <w:r w:rsidRPr="000B6A46">
        <w:rPr>
          <w:rFonts w:ascii="Arial" w:eastAsia="Times New Roman" w:hAnsi="Arial" w:cs="Arial"/>
          <w:color w:val="666666"/>
          <w:lang w:eastAsia="ru-RU"/>
        </w:rPr>
        <w:t>олар</w:t>
      </w:r>
      <w:proofErr w:type="spellEnd"/>
      <w:r w:rsidRPr="000B6A46">
        <w:rPr>
          <w:rFonts w:ascii="Arial" w:eastAsia="Times New Roman" w:hAnsi="Arial" w:cs="Arial"/>
          <w:color w:val="666666"/>
          <w:lang w:eastAsia="ru-RU"/>
        </w:rPr>
        <w:t xml:space="preserve"> </w:t>
      </w:r>
      <w:proofErr w:type="gramStart"/>
      <w:r w:rsidRPr="000B6A46">
        <w:rPr>
          <w:rFonts w:ascii="Arial" w:eastAsia="Times New Roman" w:hAnsi="Arial" w:cs="Arial"/>
          <w:color w:val="666666"/>
          <w:lang w:eastAsia="ru-RU"/>
        </w:rPr>
        <w:t>3-5</w:t>
      </w:r>
      <w:proofErr w:type="gram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жылдар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аралығына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арналып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жасалынады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қызметі</w:t>
      </w:r>
      <w:proofErr w:type="spellEnd"/>
      <w:r w:rsidRPr="000B6A46">
        <w:rPr>
          <w:rFonts w:ascii="Arial" w:eastAsia="Times New Roman" w:hAnsi="Arial" w:cs="Arial"/>
          <w:color w:val="666666"/>
          <w:lang w:eastAsia="ru-RU"/>
        </w:rPr>
        <w:t>:</w:t>
      </w:r>
    </w:p>
    <w:p w14:paraId="7F7512F4"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ұзақ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мақсаттары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міндеттерін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іске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асыруға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саясатын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реттегіштер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жүйесін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анықтау</w:t>
      </w:r>
      <w:proofErr w:type="spellEnd"/>
      <w:r w:rsidRPr="000B6A46">
        <w:rPr>
          <w:rFonts w:ascii="Arial" w:eastAsia="Times New Roman" w:hAnsi="Arial" w:cs="Arial"/>
          <w:color w:val="666666"/>
          <w:lang w:eastAsia="ru-RU"/>
        </w:rPr>
        <w:t>;</w:t>
      </w:r>
    </w:p>
    <w:p w14:paraId="4965208A"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бағдарламаларда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көрсетілген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параметрлердің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индикаторлардың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жинақталуын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қамтамасыз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ету</w:t>
      </w:r>
      <w:proofErr w:type="spellEnd"/>
      <w:r w:rsidRPr="000B6A46">
        <w:rPr>
          <w:rFonts w:ascii="Arial" w:eastAsia="Times New Roman" w:hAnsi="Arial" w:cs="Arial"/>
          <w:color w:val="666666"/>
          <w:lang w:eastAsia="ru-RU"/>
        </w:rPr>
        <w:t>;</w:t>
      </w:r>
    </w:p>
    <w:p w14:paraId="479E1863"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жоспарлау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уақыты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аралығындағы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барлық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кешенді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іс-қызмет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шараларын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көрсету</w:t>
      </w:r>
      <w:proofErr w:type="spellEnd"/>
      <w:r w:rsidRPr="000B6A46">
        <w:rPr>
          <w:rFonts w:ascii="Arial" w:eastAsia="Times New Roman" w:hAnsi="Arial" w:cs="Arial"/>
          <w:color w:val="666666"/>
          <w:lang w:eastAsia="ru-RU"/>
        </w:rPr>
        <w:t>;</w:t>
      </w:r>
    </w:p>
    <w:p w14:paraId="171A6808"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lastRenderedPageBreak/>
        <w:t xml:space="preserve">—         осы </w:t>
      </w:r>
      <w:proofErr w:type="spellStart"/>
      <w:r w:rsidRPr="000B6A46">
        <w:rPr>
          <w:rFonts w:ascii="Arial" w:eastAsia="Times New Roman" w:hAnsi="Arial" w:cs="Arial"/>
          <w:color w:val="666666"/>
          <w:lang w:eastAsia="ru-RU"/>
        </w:rPr>
        <w:t>уақыт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аралығында</w:t>
      </w:r>
      <w:proofErr w:type="spellEnd"/>
      <w:r w:rsidRPr="000B6A46">
        <w:rPr>
          <w:rFonts w:ascii="Arial" w:eastAsia="Times New Roman" w:hAnsi="Arial" w:cs="Arial"/>
          <w:color w:val="666666"/>
          <w:lang w:eastAsia="ru-RU"/>
        </w:rPr>
        <w:t xml:space="preserve"> (</w:t>
      </w:r>
      <w:proofErr w:type="gramStart"/>
      <w:r w:rsidRPr="000B6A46">
        <w:rPr>
          <w:rFonts w:ascii="Arial" w:eastAsia="Times New Roman" w:hAnsi="Arial" w:cs="Arial"/>
          <w:color w:val="666666"/>
          <w:lang w:eastAsia="ru-RU"/>
        </w:rPr>
        <w:t>3-5</w:t>
      </w:r>
      <w:proofErr w:type="gram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жыл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мақсатқа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жолында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араласу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ықпал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әдістерінің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көрсету</w:t>
      </w:r>
      <w:proofErr w:type="spellEnd"/>
      <w:r w:rsidRPr="000B6A46">
        <w:rPr>
          <w:rFonts w:ascii="Arial" w:eastAsia="Times New Roman" w:hAnsi="Arial" w:cs="Arial"/>
          <w:color w:val="666666"/>
          <w:lang w:eastAsia="ru-RU"/>
        </w:rPr>
        <w:t>;</w:t>
      </w:r>
    </w:p>
    <w:p w14:paraId="6B15BB1E"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Осы </w:t>
      </w:r>
      <w:proofErr w:type="spellStart"/>
      <w:r w:rsidRPr="000B6A46">
        <w:rPr>
          <w:rFonts w:ascii="Arial" w:eastAsia="Times New Roman" w:hAnsi="Arial" w:cs="Arial"/>
          <w:color w:val="666666"/>
          <w:lang w:eastAsia="ru-RU"/>
        </w:rPr>
        <w:t>қызметтер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шеңберінде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ұзақ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белгілі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уақыт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аралығында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нақтылау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құралы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деп</w:t>
      </w:r>
      <w:proofErr w:type="spellEnd"/>
      <w:r w:rsidRPr="000B6A46">
        <w:rPr>
          <w:rFonts w:ascii="Arial" w:eastAsia="Times New Roman" w:hAnsi="Arial" w:cs="Arial"/>
          <w:color w:val="666666"/>
          <w:lang w:eastAsia="ru-RU"/>
        </w:rPr>
        <w:t xml:space="preserve"> те </w:t>
      </w:r>
      <w:proofErr w:type="spellStart"/>
      <w:r w:rsidRPr="000B6A46">
        <w:rPr>
          <w:rFonts w:ascii="Arial" w:eastAsia="Times New Roman" w:hAnsi="Arial" w:cs="Arial"/>
          <w:color w:val="666666"/>
          <w:lang w:eastAsia="ru-RU"/>
        </w:rPr>
        <w:t>айтуға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Жоғарыда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айтылған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қызметтеріне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сәйкес</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уақыт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аралығындағы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мақсаттардан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туындайтын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міндеттер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реттегіштер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жүйесі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анықталынады</w:t>
      </w:r>
      <w:proofErr w:type="spellEnd"/>
      <w:r w:rsidRPr="000B6A46">
        <w:rPr>
          <w:rFonts w:ascii="Arial" w:eastAsia="Times New Roman" w:hAnsi="Arial" w:cs="Arial"/>
          <w:color w:val="666666"/>
          <w:lang w:eastAsia="ru-RU"/>
        </w:rPr>
        <w:t>.</w:t>
      </w:r>
    </w:p>
    <w:p w14:paraId="3BB8614A"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ортаға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үлкен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қауіп-қатерлерді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жаңадан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ашылған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мүмкіндіктерді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ашу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үлкен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маңызы</w:t>
      </w:r>
      <w:proofErr w:type="spellEnd"/>
      <w:r w:rsidRPr="000B6A46">
        <w:rPr>
          <w:rFonts w:ascii="Arial" w:eastAsia="Times New Roman" w:hAnsi="Arial" w:cs="Arial"/>
          <w:color w:val="666666"/>
          <w:lang w:eastAsia="ru-RU"/>
        </w:rPr>
        <w:t xml:space="preserve"> бар. </w:t>
      </w:r>
      <w:proofErr w:type="spellStart"/>
      <w:r w:rsidRPr="000B6A46">
        <w:rPr>
          <w:rFonts w:ascii="Arial" w:eastAsia="Times New Roman" w:hAnsi="Arial" w:cs="Arial"/>
          <w:color w:val="666666"/>
          <w:lang w:eastAsia="ru-RU"/>
        </w:rPr>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қауіп-қатердің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пайда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болуы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мүмкіндіктерге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уақытылы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болжам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алдын</w:t>
      </w:r>
      <w:proofErr w:type="spellEnd"/>
      <w:r w:rsidRPr="000B6A46">
        <w:rPr>
          <w:rFonts w:ascii="Arial" w:eastAsia="Times New Roman" w:hAnsi="Arial" w:cs="Arial"/>
          <w:color w:val="666666"/>
          <w:lang w:eastAsia="ru-RU"/>
        </w:rPr>
        <w:t xml:space="preserve"> ала </w:t>
      </w:r>
      <w:proofErr w:type="spellStart"/>
      <w:r w:rsidRPr="000B6A46">
        <w:rPr>
          <w:rFonts w:ascii="Arial" w:eastAsia="Times New Roman" w:hAnsi="Arial" w:cs="Arial"/>
          <w:color w:val="666666"/>
          <w:lang w:eastAsia="ru-RU"/>
        </w:rPr>
        <w:t>болжап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білмейтін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мән-жайлар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туындайтын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жағдайларға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жоспарлар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мүмкіндік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береді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келесідей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тобы</w:t>
      </w:r>
      <w:proofErr w:type="spellEnd"/>
      <w:r w:rsidRPr="000B6A46">
        <w:rPr>
          <w:rFonts w:ascii="Arial" w:eastAsia="Times New Roman" w:hAnsi="Arial" w:cs="Arial"/>
          <w:color w:val="666666"/>
          <w:lang w:eastAsia="ru-RU"/>
        </w:rPr>
        <w:t xml:space="preserve"> бар:</w:t>
      </w:r>
    </w:p>
    <w:p w14:paraId="2B79233C"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1)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кезінде</w:t>
      </w:r>
      <w:proofErr w:type="spellEnd"/>
      <w:r w:rsidRPr="000B6A46">
        <w:rPr>
          <w:rFonts w:ascii="Arial" w:eastAsia="Times New Roman" w:hAnsi="Arial" w:cs="Arial"/>
          <w:color w:val="666666"/>
          <w:lang w:eastAsia="ru-RU"/>
        </w:rPr>
        <w:t xml:space="preserve"> инфляция </w:t>
      </w:r>
      <w:proofErr w:type="spellStart"/>
      <w:r w:rsidRPr="000B6A46">
        <w:rPr>
          <w:rFonts w:ascii="Arial" w:eastAsia="Times New Roman" w:hAnsi="Arial" w:cs="Arial"/>
          <w:color w:val="666666"/>
          <w:lang w:eastAsia="ru-RU"/>
        </w:rPr>
        <w:t>қарқыны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мөлшерлемесі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халықаралық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төлем</w:t>
      </w:r>
      <w:proofErr w:type="spellEnd"/>
      <w:r w:rsidRPr="000B6A46">
        <w:rPr>
          <w:rFonts w:ascii="Arial" w:eastAsia="Times New Roman" w:hAnsi="Arial" w:cs="Arial"/>
          <w:color w:val="666666"/>
          <w:lang w:eastAsia="ru-RU"/>
        </w:rPr>
        <w:t xml:space="preserve"> балансы, </w:t>
      </w:r>
      <w:proofErr w:type="spellStart"/>
      <w:r w:rsidRPr="000B6A46">
        <w:rPr>
          <w:rFonts w:ascii="Arial" w:eastAsia="Times New Roman" w:hAnsi="Arial" w:cs="Arial"/>
          <w:color w:val="666666"/>
          <w:lang w:eastAsia="ru-RU"/>
        </w:rPr>
        <w:t>тұтастай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алғанда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халықтың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жұмыспен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қамтылу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деңгейі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қызығушылық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тудырып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отырған</w:t>
      </w:r>
      <w:proofErr w:type="spellEnd"/>
      <w:r w:rsidRPr="000B6A46">
        <w:rPr>
          <w:rFonts w:ascii="Arial" w:eastAsia="Times New Roman" w:hAnsi="Arial" w:cs="Arial"/>
          <w:color w:val="666666"/>
          <w:lang w:eastAsia="ru-RU"/>
        </w:rPr>
        <w:t xml:space="preserve"> сала, </w:t>
      </w:r>
      <w:proofErr w:type="spellStart"/>
      <w:r w:rsidRPr="000B6A46">
        <w:rPr>
          <w:rFonts w:ascii="Arial" w:eastAsia="Times New Roman" w:hAnsi="Arial" w:cs="Arial"/>
          <w:color w:val="666666"/>
          <w:lang w:eastAsia="ru-RU"/>
        </w:rPr>
        <w:t>халықтың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төлем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қабілеті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қаралады</w:t>
      </w:r>
      <w:proofErr w:type="spellEnd"/>
      <w:r w:rsidRPr="000B6A46">
        <w:rPr>
          <w:rFonts w:ascii="Arial" w:eastAsia="Times New Roman" w:hAnsi="Arial" w:cs="Arial"/>
          <w:color w:val="666666"/>
          <w:lang w:eastAsia="ru-RU"/>
        </w:rPr>
        <w:t>;</w:t>
      </w:r>
    </w:p>
    <w:p w14:paraId="614975FC"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2)  </w:t>
      </w:r>
      <w:proofErr w:type="spellStart"/>
      <w:r w:rsidRPr="000B6A46">
        <w:rPr>
          <w:rFonts w:ascii="Arial" w:eastAsia="Times New Roman" w:hAnsi="Arial" w:cs="Arial"/>
          <w:color w:val="666666"/>
          <w:lang w:eastAsia="ru-RU"/>
        </w:rPr>
        <w:t>Саяси</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елдермен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сауда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тарифтері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жөніндегі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келісімдер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кеден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саясаты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жергілікті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билік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органдарының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орталық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үкіметтің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нормативтік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актілері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монополияға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заңнама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жергілікті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банктерден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несие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саясаты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қаралады</w:t>
      </w:r>
      <w:proofErr w:type="spellEnd"/>
      <w:r w:rsidRPr="000B6A46">
        <w:rPr>
          <w:rFonts w:ascii="Arial" w:eastAsia="Times New Roman" w:hAnsi="Arial" w:cs="Arial"/>
          <w:color w:val="666666"/>
          <w:lang w:eastAsia="ru-RU"/>
        </w:rPr>
        <w:t>;</w:t>
      </w:r>
    </w:p>
    <w:p w14:paraId="5A401F6F"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3)  </w:t>
      </w:r>
      <w:proofErr w:type="spellStart"/>
      <w:r w:rsidRPr="000B6A46">
        <w:rPr>
          <w:rFonts w:ascii="Arial" w:eastAsia="Times New Roman" w:hAnsi="Arial" w:cs="Arial"/>
          <w:color w:val="666666"/>
          <w:lang w:eastAsia="ru-RU"/>
        </w:rPr>
        <w:t>Нарықтық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демографиялық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халық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табысының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деңгейі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нарықтағы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үлесі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нарық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сыйымдылығы</w:t>
      </w:r>
      <w:proofErr w:type="spellEnd"/>
      <w:r w:rsidRPr="000B6A46">
        <w:rPr>
          <w:rFonts w:ascii="Arial" w:eastAsia="Times New Roman" w:hAnsi="Arial" w:cs="Arial"/>
          <w:color w:val="666666"/>
          <w:lang w:eastAsia="ru-RU"/>
        </w:rPr>
        <w:t>;</w:t>
      </w:r>
    </w:p>
    <w:p w14:paraId="6902CBD3"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4)  </w:t>
      </w:r>
      <w:proofErr w:type="spellStart"/>
      <w:r w:rsidRPr="000B6A46">
        <w:rPr>
          <w:rFonts w:ascii="Arial" w:eastAsia="Times New Roman" w:hAnsi="Arial" w:cs="Arial"/>
          <w:color w:val="666666"/>
          <w:lang w:eastAsia="ru-RU"/>
        </w:rPr>
        <w:t>Бәсекелестік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технологиялық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зерделеу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Өндіріс</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технологиясындағы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конструкциялық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материалдардағы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өзгерістерді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оқып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үйрену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әсіресе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маңызды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саналады</w:t>
      </w:r>
      <w:proofErr w:type="spellEnd"/>
      <w:r w:rsidRPr="000B6A46">
        <w:rPr>
          <w:rFonts w:ascii="Arial" w:eastAsia="Times New Roman" w:hAnsi="Arial" w:cs="Arial"/>
          <w:color w:val="666666"/>
          <w:lang w:eastAsia="ru-RU"/>
        </w:rPr>
        <w:t>;</w:t>
      </w:r>
    </w:p>
    <w:p w14:paraId="2B524A13"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5)  </w:t>
      </w:r>
      <w:proofErr w:type="spellStart"/>
      <w:r w:rsidRPr="000B6A46">
        <w:rPr>
          <w:rFonts w:ascii="Arial" w:eastAsia="Times New Roman" w:hAnsi="Arial" w:cs="Arial"/>
          <w:color w:val="666666"/>
          <w:lang w:eastAsia="ru-RU"/>
        </w:rPr>
        <w:t>Бәсекелестік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факторларына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бәсекелестердің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әрекетіне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бақылау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болжайды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ретте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бәсекелестердің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нарыққа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қандай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тауарлар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шығаратыны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қандай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іс-қимыл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жасайтыны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қаралады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Осыған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орай</w:t>
      </w:r>
      <w:proofErr w:type="spellEnd"/>
      <w:r w:rsidRPr="000B6A46">
        <w:rPr>
          <w:rFonts w:ascii="Arial" w:eastAsia="Times New Roman" w:hAnsi="Arial" w:cs="Arial"/>
          <w:color w:val="666666"/>
          <w:lang w:eastAsia="ru-RU"/>
        </w:rPr>
        <w:t>:</w:t>
      </w:r>
    </w:p>
    <w:p w14:paraId="0EF08E6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бәсекелестердің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болашақтағы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мақсаттары</w:t>
      </w:r>
      <w:proofErr w:type="spellEnd"/>
      <w:r w:rsidRPr="000B6A46">
        <w:rPr>
          <w:rFonts w:ascii="Arial" w:eastAsia="Times New Roman" w:hAnsi="Arial" w:cs="Arial"/>
          <w:color w:val="666666"/>
          <w:lang w:eastAsia="ru-RU"/>
        </w:rPr>
        <w:t>;</w:t>
      </w:r>
    </w:p>
    <w:p w14:paraId="3D92B9B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ағымдағы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стратегиясына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берілген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баға</w:t>
      </w:r>
      <w:proofErr w:type="spellEnd"/>
      <w:r w:rsidRPr="000B6A46">
        <w:rPr>
          <w:rFonts w:ascii="Arial" w:eastAsia="Times New Roman" w:hAnsi="Arial" w:cs="Arial"/>
          <w:color w:val="666666"/>
          <w:lang w:eastAsia="ru-RU"/>
        </w:rPr>
        <w:t>;</w:t>
      </w:r>
    </w:p>
    <w:p w14:paraId="40EA7359"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саланы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дамыту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болашағы</w:t>
      </w:r>
      <w:proofErr w:type="spellEnd"/>
      <w:r w:rsidRPr="000B6A46">
        <w:rPr>
          <w:rFonts w:ascii="Arial" w:eastAsia="Times New Roman" w:hAnsi="Arial" w:cs="Arial"/>
          <w:color w:val="666666"/>
          <w:lang w:eastAsia="ru-RU"/>
        </w:rPr>
        <w:t>;</w:t>
      </w:r>
    </w:p>
    <w:p w14:paraId="7D57F213"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бәсекелестердің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күшті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әлсіз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жақтарын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оқып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үйренуге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жасалады</w:t>
      </w:r>
      <w:proofErr w:type="spellEnd"/>
      <w:r w:rsidRPr="000B6A46">
        <w:rPr>
          <w:rFonts w:ascii="Arial" w:eastAsia="Times New Roman" w:hAnsi="Arial" w:cs="Arial"/>
          <w:color w:val="666666"/>
          <w:lang w:eastAsia="ru-RU"/>
        </w:rPr>
        <w:t>.</w:t>
      </w:r>
    </w:p>
    <w:p w14:paraId="31EEAD74"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6) </w:t>
      </w:r>
      <w:proofErr w:type="spellStart"/>
      <w:r w:rsidRPr="000B6A46">
        <w:rPr>
          <w:rFonts w:ascii="Arial" w:eastAsia="Times New Roman" w:hAnsi="Arial" w:cs="Arial"/>
          <w:color w:val="666666"/>
          <w:lang w:eastAsia="ru-RU"/>
        </w:rPr>
        <w:t>Әлеуметтік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тұрақсыздық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жағдайларында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атап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айтқанда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әлеуметтік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ортада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қауіп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төндіретін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көптеген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проблемалар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тұтынушылар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құқығын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қарайтын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қозғалыстың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ұлттық</w:t>
      </w:r>
      <w:proofErr w:type="spellEnd"/>
      <w:r w:rsidRPr="000B6A46">
        <w:rPr>
          <w:rFonts w:ascii="Arial" w:eastAsia="Times New Roman" w:hAnsi="Arial" w:cs="Arial"/>
          <w:color w:val="666666"/>
          <w:lang w:eastAsia="ru-RU"/>
        </w:rPr>
        <w:t xml:space="preserve"> сана </w:t>
      </w:r>
      <w:proofErr w:type="spellStart"/>
      <w:r w:rsidRPr="000B6A46">
        <w:rPr>
          <w:rFonts w:ascii="Arial" w:eastAsia="Times New Roman" w:hAnsi="Arial" w:cs="Arial"/>
          <w:color w:val="666666"/>
          <w:lang w:eastAsia="ru-RU"/>
        </w:rPr>
        <w:t>сезімнің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пісіп-жетілуі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т.б</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туындайды</w:t>
      </w:r>
      <w:proofErr w:type="spellEnd"/>
      <w:r w:rsidRPr="000B6A46">
        <w:rPr>
          <w:rFonts w:ascii="Arial" w:eastAsia="Times New Roman" w:hAnsi="Arial" w:cs="Arial"/>
          <w:color w:val="666666"/>
          <w:lang w:eastAsia="ru-RU"/>
        </w:rPr>
        <w:t>.</w:t>
      </w:r>
    </w:p>
    <w:p w14:paraId="2C80FA02"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7) </w:t>
      </w:r>
      <w:proofErr w:type="spellStart"/>
      <w:r w:rsidRPr="000B6A46">
        <w:rPr>
          <w:rFonts w:ascii="Arial" w:eastAsia="Times New Roman" w:hAnsi="Arial" w:cs="Arial"/>
          <w:color w:val="666666"/>
          <w:lang w:eastAsia="ru-RU"/>
        </w:rPr>
        <w:t>Халықаралық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талдау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саудаға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мемлекеттік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монополияны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жою</w:t>
      </w:r>
      <w:proofErr w:type="spellEnd"/>
      <w:r w:rsidRPr="000B6A46">
        <w:rPr>
          <w:rFonts w:ascii="Arial" w:eastAsia="Times New Roman" w:hAnsi="Arial" w:cs="Arial"/>
          <w:color w:val="666666"/>
          <w:lang w:eastAsia="ru-RU"/>
        </w:rPr>
        <w:t xml:space="preserve"> осы </w:t>
      </w:r>
      <w:proofErr w:type="spellStart"/>
      <w:r w:rsidRPr="000B6A46">
        <w:rPr>
          <w:rFonts w:ascii="Arial" w:eastAsia="Times New Roman" w:hAnsi="Arial" w:cs="Arial"/>
          <w:color w:val="666666"/>
          <w:lang w:eastAsia="ru-RU"/>
        </w:rPr>
        <w:t>факторлардың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маңызын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арттырды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Шетелдегі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ахуалды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өзге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елдер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үкіметтерінің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саясатын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көңіл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қойып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қадағалау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арқылы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шетелдік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бәсекелестерге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қарсы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үкіметтен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қорғау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шараларын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назар</w:t>
      </w:r>
      <w:proofErr w:type="spellEnd"/>
      <w:r w:rsidRPr="000B6A46">
        <w:rPr>
          <w:rFonts w:ascii="Arial" w:eastAsia="Times New Roman" w:hAnsi="Arial" w:cs="Arial"/>
          <w:color w:val="666666"/>
          <w:lang w:eastAsia="ru-RU"/>
        </w:rPr>
        <w:t xml:space="preserve"> сала </w:t>
      </w:r>
      <w:proofErr w:type="spellStart"/>
      <w:r w:rsidRPr="000B6A46">
        <w:rPr>
          <w:rFonts w:ascii="Arial" w:eastAsia="Times New Roman" w:hAnsi="Arial" w:cs="Arial"/>
          <w:color w:val="666666"/>
          <w:lang w:eastAsia="ru-RU"/>
        </w:rPr>
        <w:t>отырып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қадағалап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отыру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қажет</w:t>
      </w:r>
      <w:proofErr w:type="spellEnd"/>
      <w:r w:rsidRPr="000B6A46">
        <w:rPr>
          <w:rFonts w:ascii="Arial" w:eastAsia="Times New Roman" w:hAnsi="Arial" w:cs="Arial"/>
          <w:color w:val="666666"/>
          <w:lang w:eastAsia="ru-RU"/>
        </w:rPr>
        <w:t>.</w:t>
      </w:r>
    </w:p>
    <w:p w14:paraId="6B03E169"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Басшылық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қауіп-қатерлер</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ішкі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күшті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әлсіз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жақтарын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салыстырып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болғаннан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кейін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айқындауы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алдында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төрт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негізгі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тұрады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шекті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қысқарту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ұштасу</w:t>
      </w:r>
      <w:proofErr w:type="spellEnd"/>
      <w:r w:rsidRPr="000B6A46">
        <w:rPr>
          <w:rFonts w:ascii="Arial" w:eastAsia="Times New Roman" w:hAnsi="Arial" w:cs="Arial"/>
          <w:color w:val="666666"/>
          <w:lang w:eastAsia="ru-RU"/>
        </w:rPr>
        <w:t>.</w:t>
      </w:r>
    </w:p>
    <w:p w14:paraId="0EEB6C5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Шекті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ұйымдардың</w:t>
      </w:r>
      <w:proofErr w:type="spellEnd"/>
      <w:r w:rsidRPr="000B6A46">
        <w:rPr>
          <w:rFonts w:ascii="Arial" w:eastAsia="Times New Roman" w:hAnsi="Arial" w:cs="Arial"/>
          <w:color w:val="666666"/>
          <w:lang w:eastAsia="ru-RU"/>
        </w:rPr>
        <w:t xml:space="preserve"> басым </w:t>
      </w:r>
      <w:proofErr w:type="spellStart"/>
      <w:r w:rsidRPr="000B6A46">
        <w:rPr>
          <w:rFonts w:ascii="Arial" w:eastAsia="Times New Roman" w:hAnsi="Arial" w:cs="Arial"/>
          <w:color w:val="666666"/>
          <w:lang w:eastAsia="ru-RU"/>
        </w:rPr>
        <w:t>көпшілігінің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Инфляцияны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ескере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отырып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түзетулер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енгізілген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жеткен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табыстар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арқылы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мақсаттарды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айқындау</w:t>
      </w:r>
      <w:proofErr w:type="spellEnd"/>
      <w:r w:rsidRPr="000B6A46">
        <w:rPr>
          <w:rFonts w:ascii="Arial" w:eastAsia="Times New Roman" w:hAnsi="Arial" w:cs="Arial"/>
          <w:color w:val="666666"/>
          <w:lang w:eastAsia="ru-RU"/>
        </w:rPr>
        <w:t xml:space="preserve"> осы </w:t>
      </w:r>
      <w:proofErr w:type="spellStart"/>
      <w:r w:rsidRPr="000B6A46">
        <w:rPr>
          <w:rFonts w:ascii="Arial" w:eastAsia="Times New Roman" w:hAnsi="Arial" w:cs="Arial"/>
          <w:color w:val="666666"/>
          <w:lang w:eastAsia="ru-RU"/>
        </w:rPr>
        <w:t>стратегияға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тән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саналады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Шекті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негізінен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w:t>
      </w:r>
      <w:proofErr w:type="spellEnd"/>
      <w:r w:rsidRPr="000B6A46">
        <w:rPr>
          <w:rFonts w:ascii="Arial" w:eastAsia="Times New Roman" w:hAnsi="Arial" w:cs="Arial"/>
          <w:color w:val="666666"/>
          <w:lang w:eastAsia="ru-RU"/>
        </w:rPr>
        <w:t xml:space="preserve"> </w:t>
      </w:r>
      <w:proofErr w:type="spellStart"/>
      <w:proofErr w:type="gramStart"/>
      <w:r w:rsidRPr="000B6A46">
        <w:rPr>
          <w:rFonts w:ascii="Arial" w:eastAsia="Times New Roman" w:hAnsi="Arial" w:cs="Arial"/>
          <w:color w:val="666666"/>
          <w:lang w:eastAsia="ru-RU"/>
        </w:rPr>
        <w:t>өзінің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жағдайына</w:t>
      </w:r>
      <w:proofErr w:type="spellEnd"/>
      <w:proofErr w:type="gram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қанағаттанған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баяу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дамитын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немесе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технологиялар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өзгермеген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өнеркәсіп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салаларында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қолданылады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lastRenderedPageBreak/>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өте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жеңіл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неғұрлым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ыңғайлы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аз </w:t>
      </w:r>
      <w:proofErr w:type="spellStart"/>
      <w:r w:rsidRPr="000B6A46">
        <w:rPr>
          <w:rFonts w:ascii="Arial" w:eastAsia="Times New Roman" w:hAnsi="Arial" w:cs="Arial"/>
          <w:color w:val="666666"/>
          <w:lang w:eastAsia="ru-RU"/>
        </w:rPr>
        <w:t>тәуекелге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баратын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іс-қимыл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тәсілі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ретінде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тандайды</w:t>
      </w:r>
      <w:proofErr w:type="spellEnd"/>
      <w:r w:rsidRPr="000B6A46">
        <w:rPr>
          <w:rFonts w:ascii="Arial" w:eastAsia="Times New Roman" w:hAnsi="Arial" w:cs="Arial"/>
          <w:color w:val="666666"/>
          <w:lang w:eastAsia="ru-RU"/>
        </w:rPr>
        <w:t>.</w:t>
      </w:r>
    </w:p>
    <w:p w14:paraId="78A6F394"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өркендеу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қысқа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ұзақ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деңгейдің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алдындағы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жылдың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көрсеткіштері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деңгейінен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жыл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сайын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маңызды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түрде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көтерілу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жолымен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жүзеге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асырылады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технологиялары</w:t>
      </w:r>
      <w:proofErr w:type="spellEnd"/>
      <w:r w:rsidRPr="000B6A46">
        <w:rPr>
          <w:rFonts w:ascii="Arial" w:eastAsia="Times New Roman" w:hAnsi="Arial" w:cs="Arial"/>
          <w:color w:val="666666"/>
          <w:lang w:eastAsia="ru-RU"/>
        </w:rPr>
        <w:t xml:space="preserve"> тез </w:t>
      </w:r>
      <w:proofErr w:type="spellStart"/>
      <w:r w:rsidRPr="000B6A46">
        <w:rPr>
          <w:rFonts w:ascii="Arial" w:eastAsia="Times New Roman" w:hAnsi="Arial" w:cs="Arial"/>
          <w:color w:val="666666"/>
          <w:lang w:eastAsia="ru-RU"/>
        </w:rPr>
        <w:t>өзгеріп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отыратын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серпінді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дамушы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салаларда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қолданылады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Дағдарысқа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ұшыраған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нарықты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тастап</w:t>
      </w:r>
      <w:proofErr w:type="spellEnd"/>
      <w:r w:rsidRPr="000B6A46">
        <w:rPr>
          <w:rFonts w:ascii="Arial" w:eastAsia="Times New Roman" w:hAnsi="Arial" w:cs="Arial"/>
          <w:color w:val="666666"/>
          <w:lang w:eastAsia="ru-RU"/>
        </w:rPr>
        <w:t xml:space="preserve"> кету </w:t>
      </w:r>
      <w:proofErr w:type="spellStart"/>
      <w:r w:rsidRPr="000B6A46">
        <w:rPr>
          <w:rFonts w:ascii="Arial" w:eastAsia="Times New Roman" w:hAnsi="Arial" w:cs="Arial"/>
          <w:color w:val="666666"/>
          <w:lang w:eastAsia="ru-RU"/>
        </w:rPr>
        <w:t>үшін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фирмаларын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диверсификациялауға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өнімдер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номенклатураларының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алуан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түрлерін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шығаруға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ұмтылушы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жетекшілер</w:t>
      </w:r>
      <w:proofErr w:type="spellEnd"/>
      <w:r w:rsidRPr="000B6A46">
        <w:rPr>
          <w:rFonts w:ascii="Arial" w:eastAsia="Times New Roman" w:hAnsi="Arial" w:cs="Arial"/>
          <w:color w:val="666666"/>
          <w:lang w:eastAsia="ru-RU"/>
        </w:rPr>
        <w:t xml:space="preserve">, осы </w:t>
      </w:r>
      <w:proofErr w:type="spellStart"/>
      <w:r w:rsidRPr="000B6A46">
        <w:rPr>
          <w:rFonts w:ascii="Arial" w:eastAsia="Times New Roman" w:hAnsi="Arial" w:cs="Arial"/>
          <w:color w:val="666666"/>
          <w:lang w:eastAsia="ru-RU"/>
        </w:rPr>
        <w:t>бағытты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ұстануы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Ішкі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Ішкі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тауарлардың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түт-түрін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ассортиментін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көбейту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жолымен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жүзеге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асуы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Сыртқы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немесе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көлбеу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бағытты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өсу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формасында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бір-біріне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жақын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салаларда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w:t>
      </w:r>
      <w:proofErr w:type="spellEnd"/>
      <w:r w:rsidRPr="000B6A46">
        <w:rPr>
          <w:rFonts w:ascii="Arial" w:eastAsia="Times New Roman" w:hAnsi="Arial" w:cs="Arial"/>
          <w:color w:val="666666"/>
          <w:lang w:eastAsia="ru-RU"/>
        </w:rPr>
        <w:t>.</w:t>
      </w:r>
    </w:p>
    <w:p w14:paraId="37DB6FA6"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Қысқарту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Операцияларды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оңтайландыру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қайта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терең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ойластырылған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ақылға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қонымды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саналғанда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қысқарту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таңдап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алынады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Қысқарту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шеңберінде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келесідей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бірнеше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нұсқалар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таңдап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алынуы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мүмкін</w:t>
      </w:r>
      <w:proofErr w:type="spellEnd"/>
      <w:r w:rsidRPr="000B6A46">
        <w:rPr>
          <w:rFonts w:ascii="Arial" w:eastAsia="Times New Roman" w:hAnsi="Arial" w:cs="Arial"/>
          <w:color w:val="666666"/>
          <w:lang w:eastAsia="ru-RU"/>
        </w:rPr>
        <w:t>:</w:t>
      </w:r>
    </w:p>
    <w:p w14:paraId="785708F2"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тарату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материалдық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қорлары</w:t>
      </w:r>
      <w:proofErr w:type="spellEnd"/>
      <w:r w:rsidRPr="000B6A46">
        <w:rPr>
          <w:rFonts w:ascii="Arial" w:eastAsia="Times New Roman" w:hAnsi="Arial" w:cs="Arial"/>
          <w:color w:val="666666"/>
          <w:lang w:eastAsia="ru-RU"/>
        </w:rPr>
        <w:t xml:space="preserve"> мен </w:t>
      </w:r>
      <w:proofErr w:type="spellStart"/>
      <w:r w:rsidRPr="000B6A46">
        <w:rPr>
          <w:rFonts w:ascii="Arial" w:eastAsia="Times New Roman" w:hAnsi="Arial" w:cs="Arial"/>
          <w:color w:val="666666"/>
          <w:lang w:eastAsia="ru-RU"/>
        </w:rPr>
        <w:t>активтерін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толық</w:t>
      </w:r>
      <w:proofErr w:type="spellEnd"/>
      <w:r w:rsidRPr="000B6A46">
        <w:rPr>
          <w:rFonts w:ascii="Arial" w:eastAsia="Times New Roman" w:hAnsi="Arial" w:cs="Arial"/>
          <w:color w:val="666666"/>
          <w:lang w:eastAsia="ru-RU"/>
        </w:rPr>
        <w:t xml:space="preserve"> сату </w:t>
      </w:r>
      <w:proofErr w:type="spellStart"/>
      <w:r w:rsidRPr="000B6A46">
        <w:rPr>
          <w:rFonts w:ascii="Arial" w:eastAsia="Times New Roman" w:hAnsi="Arial" w:cs="Arial"/>
          <w:color w:val="666666"/>
          <w:lang w:eastAsia="ru-RU"/>
        </w:rPr>
        <w:t>қысқартудың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неғұрлым</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радикалды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саналады</w:t>
      </w:r>
      <w:proofErr w:type="spellEnd"/>
      <w:r w:rsidRPr="000B6A46">
        <w:rPr>
          <w:rFonts w:ascii="Arial" w:eastAsia="Times New Roman" w:hAnsi="Arial" w:cs="Arial"/>
          <w:color w:val="666666"/>
          <w:lang w:eastAsia="ru-RU"/>
        </w:rPr>
        <w:t>;</w:t>
      </w:r>
    </w:p>
    <w:p w14:paraId="3DFF1D5B"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егер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бұл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кәсіпорынға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пайда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әкелетін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болса</w:t>
      </w:r>
      <w:proofErr w:type="spellEnd"/>
      <w:r w:rsidRPr="000B6A46">
        <w:rPr>
          <w:rFonts w:ascii="Arial" w:eastAsia="Times New Roman" w:hAnsi="Arial" w:cs="Arial"/>
          <w:color w:val="666666"/>
          <w:lang w:eastAsia="ru-RU"/>
        </w:rPr>
        <w:t xml:space="preserve">, басы </w:t>
      </w:r>
      <w:proofErr w:type="spellStart"/>
      <w:r w:rsidRPr="000B6A46">
        <w:rPr>
          <w:rFonts w:ascii="Arial" w:eastAsia="Times New Roman" w:hAnsi="Arial" w:cs="Arial"/>
          <w:color w:val="666666"/>
          <w:lang w:eastAsia="ru-RU"/>
        </w:rPr>
        <w:t>артық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нәрселерден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құтылу</w:t>
      </w:r>
      <w:proofErr w:type="spellEnd"/>
      <w:r w:rsidRPr="000B6A46">
        <w:rPr>
          <w:rFonts w:ascii="Arial" w:eastAsia="Times New Roman" w:hAnsi="Arial" w:cs="Arial"/>
          <w:color w:val="666666"/>
          <w:lang w:eastAsia="ru-RU"/>
        </w:rPr>
        <w:t>;</w:t>
      </w:r>
    </w:p>
    <w:p w14:paraId="7F160632"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қысқарту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және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қайта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бағдарлану</w:t>
      </w:r>
      <w:proofErr w:type="spellEnd"/>
      <w:r w:rsidRPr="000B6A46">
        <w:rPr>
          <w:rFonts w:ascii="Arial" w:eastAsia="Times New Roman" w:hAnsi="Arial" w:cs="Arial"/>
          <w:color w:val="666666"/>
          <w:lang w:eastAsia="ru-RU"/>
        </w:rPr>
        <w:t>.</w:t>
      </w:r>
    </w:p>
    <w:p w14:paraId="0AF899B6"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Компания </w:t>
      </w:r>
      <w:proofErr w:type="spellStart"/>
      <w:r w:rsidRPr="000B6A46">
        <w:rPr>
          <w:rFonts w:ascii="Arial" w:eastAsia="Times New Roman" w:hAnsi="Arial" w:cs="Arial"/>
          <w:color w:val="666666"/>
          <w:lang w:eastAsia="ru-RU"/>
        </w:rPr>
        <w:t>қызметі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көрсеткіштерінің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нашарлауы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экономикалық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құлдырау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жалғаса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беретін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болса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немесе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ұйымды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құтқарып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қалу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үшін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жиі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түрде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қысқарту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таңдап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алады</w:t>
      </w:r>
      <w:proofErr w:type="spellEnd"/>
      <w:r w:rsidRPr="000B6A46">
        <w:rPr>
          <w:rFonts w:ascii="Arial" w:eastAsia="Times New Roman" w:hAnsi="Arial" w:cs="Arial"/>
          <w:color w:val="666666"/>
          <w:lang w:eastAsia="ru-RU"/>
        </w:rPr>
        <w:t>.</w:t>
      </w:r>
    </w:p>
    <w:p w14:paraId="7E2DA42B"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Әдетте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бірнеше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салаларда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белсенді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іс-қимыл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жасаушы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ірі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фирмалар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жоғарыда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аталған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барлық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ұштастыру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стратегиясынан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ұстанады</w:t>
      </w:r>
      <w:proofErr w:type="spellEnd"/>
      <w:r w:rsidRPr="000B6A46">
        <w:rPr>
          <w:rFonts w:ascii="Arial" w:eastAsia="Times New Roman" w:hAnsi="Arial" w:cs="Arial"/>
          <w:color w:val="666666"/>
          <w:lang w:eastAsia="ru-RU"/>
        </w:rPr>
        <w:t>.</w:t>
      </w:r>
    </w:p>
    <w:p w14:paraId="380009A5"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Ұйымның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ұзақ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мерзімдік</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тиімділігін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қамтамасыз</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ету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таңдау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мақсаты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саналады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таңдауға</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алуан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түрлі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келесі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әсерін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тигізеді</w:t>
      </w:r>
      <w:proofErr w:type="spellEnd"/>
      <w:r w:rsidRPr="000B6A46">
        <w:rPr>
          <w:rFonts w:ascii="Arial" w:eastAsia="Times New Roman" w:hAnsi="Arial" w:cs="Arial"/>
          <w:color w:val="666666"/>
          <w:lang w:eastAsia="ru-RU"/>
        </w:rPr>
        <w:t>:</w:t>
      </w:r>
    </w:p>
    <w:p w14:paraId="747EDAE0"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1) </w:t>
      </w:r>
      <w:proofErr w:type="spellStart"/>
      <w:r w:rsidRPr="000B6A46">
        <w:rPr>
          <w:rFonts w:ascii="Arial" w:eastAsia="Times New Roman" w:hAnsi="Arial" w:cs="Arial"/>
          <w:color w:val="666666"/>
          <w:lang w:eastAsia="ru-RU"/>
        </w:rPr>
        <w:t>Тәуекел</w:t>
      </w:r>
      <w:proofErr w:type="spellEnd"/>
      <w:r w:rsidRPr="000B6A46">
        <w:rPr>
          <w:rFonts w:ascii="Arial" w:eastAsia="Times New Roman" w:hAnsi="Arial" w:cs="Arial"/>
          <w:color w:val="666666"/>
          <w:lang w:eastAsia="ru-RU"/>
        </w:rPr>
        <w:t xml:space="preserve">. Компания </w:t>
      </w:r>
      <w:proofErr w:type="spellStart"/>
      <w:r w:rsidRPr="000B6A46">
        <w:rPr>
          <w:rFonts w:ascii="Arial" w:eastAsia="Times New Roman" w:hAnsi="Arial" w:cs="Arial"/>
          <w:color w:val="666666"/>
          <w:lang w:eastAsia="ru-RU"/>
        </w:rPr>
        <w:t>үшін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тәуекелдің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қандай</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деңгейі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қолайлы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екенін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анықтау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қажет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Жоғары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тәуекел</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дәрежесі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компанияның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өмір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сүруі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үшін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қауіпті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болып</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саналады</w:t>
      </w:r>
      <w:proofErr w:type="spellEnd"/>
      <w:r w:rsidRPr="000B6A46">
        <w:rPr>
          <w:rFonts w:ascii="Arial" w:eastAsia="Times New Roman" w:hAnsi="Arial" w:cs="Arial"/>
          <w:color w:val="666666"/>
          <w:lang w:eastAsia="ru-RU"/>
        </w:rPr>
        <w:t>.</w:t>
      </w:r>
    </w:p>
    <w:p w14:paraId="419FBEB5"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2) </w:t>
      </w:r>
      <w:proofErr w:type="spellStart"/>
      <w:r w:rsidRPr="000B6A46">
        <w:rPr>
          <w:rFonts w:ascii="Arial" w:eastAsia="Times New Roman" w:hAnsi="Arial" w:cs="Arial"/>
          <w:color w:val="666666"/>
          <w:lang w:eastAsia="ru-RU"/>
        </w:rPr>
        <w:t>Бұрынғы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стратегияны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білу</w:t>
      </w:r>
      <w:proofErr w:type="spellEnd"/>
      <w:r w:rsidRPr="000B6A46">
        <w:rPr>
          <w:rFonts w:ascii="Arial" w:eastAsia="Times New Roman" w:hAnsi="Arial" w:cs="Arial"/>
          <w:color w:val="666666"/>
          <w:lang w:eastAsia="ru-RU"/>
        </w:rPr>
        <w:t>.</w:t>
      </w:r>
    </w:p>
    <w:p w14:paraId="2863FEFF"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3) </w:t>
      </w:r>
      <w:proofErr w:type="spellStart"/>
      <w:r w:rsidRPr="000B6A46">
        <w:rPr>
          <w:rFonts w:ascii="Arial" w:eastAsia="Times New Roman" w:hAnsi="Arial" w:cs="Arial"/>
          <w:color w:val="666666"/>
          <w:lang w:eastAsia="ru-RU"/>
        </w:rPr>
        <w:t>Қожайын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туралы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пікір</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Нақты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таңдау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кезінде</w:t>
      </w:r>
      <w:proofErr w:type="spellEnd"/>
      <w:r w:rsidRPr="000B6A46">
        <w:rPr>
          <w:rFonts w:ascii="Arial" w:eastAsia="Times New Roman" w:hAnsi="Arial" w:cs="Arial"/>
          <w:color w:val="666666"/>
          <w:lang w:eastAsia="ru-RU"/>
        </w:rPr>
        <w:t xml:space="preserve"> акция </w:t>
      </w:r>
      <w:proofErr w:type="spellStart"/>
      <w:r w:rsidRPr="000B6A46">
        <w:rPr>
          <w:rFonts w:ascii="Arial" w:eastAsia="Times New Roman" w:hAnsi="Arial" w:cs="Arial"/>
          <w:color w:val="666666"/>
          <w:lang w:eastAsia="ru-RU"/>
        </w:rPr>
        <w:t>иелері</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басшылық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жасау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икемділігін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шектейді</w:t>
      </w:r>
      <w:proofErr w:type="spellEnd"/>
      <w:r w:rsidRPr="000B6A46">
        <w:rPr>
          <w:rFonts w:ascii="Arial" w:eastAsia="Times New Roman" w:hAnsi="Arial" w:cs="Arial"/>
          <w:color w:val="666666"/>
          <w:lang w:eastAsia="ru-RU"/>
        </w:rPr>
        <w:t>.</w:t>
      </w:r>
    </w:p>
    <w:p w14:paraId="1F3A3CED"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r w:rsidRPr="000B6A46">
        <w:rPr>
          <w:rFonts w:ascii="Arial" w:eastAsia="Times New Roman" w:hAnsi="Arial" w:cs="Arial"/>
          <w:color w:val="666666"/>
          <w:lang w:eastAsia="ru-RU"/>
        </w:rPr>
        <w:t xml:space="preserve">4) </w:t>
      </w:r>
      <w:proofErr w:type="spellStart"/>
      <w:r w:rsidRPr="000B6A46">
        <w:rPr>
          <w:rFonts w:ascii="Arial" w:eastAsia="Times New Roman" w:hAnsi="Arial" w:cs="Arial"/>
          <w:color w:val="666666"/>
          <w:lang w:eastAsia="ru-RU"/>
        </w:rPr>
        <w:t>Уақыт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факторлары</w:t>
      </w:r>
      <w:proofErr w:type="spellEnd"/>
      <w:r w:rsidRPr="000B6A46">
        <w:rPr>
          <w:rFonts w:ascii="Arial" w:eastAsia="Times New Roman" w:hAnsi="Arial" w:cs="Arial"/>
          <w:color w:val="666666"/>
          <w:lang w:eastAsia="ru-RU"/>
        </w:rPr>
        <w:t>.</w:t>
      </w:r>
    </w:p>
    <w:p w14:paraId="18402418" w14:textId="77777777" w:rsidR="000B6A46" w:rsidRPr="000B6A46" w:rsidRDefault="000B6A46" w:rsidP="000B6A46">
      <w:pPr>
        <w:shd w:val="clear" w:color="auto" w:fill="FFFFFF"/>
        <w:spacing w:after="240" w:line="240" w:lineRule="auto"/>
        <w:textAlignment w:val="baseline"/>
        <w:rPr>
          <w:rFonts w:ascii="Arial" w:eastAsia="Times New Roman" w:hAnsi="Arial" w:cs="Arial"/>
          <w:color w:val="666666"/>
          <w:lang w:eastAsia="ru-RU"/>
        </w:rPr>
      </w:pPr>
      <w:proofErr w:type="spellStart"/>
      <w:r w:rsidRPr="000B6A46">
        <w:rPr>
          <w:rFonts w:ascii="Arial" w:eastAsia="Times New Roman" w:hAnsi="Arial" w:cs="Arial"/>
          <w:color w:val="666666"/>
          <w:lang w:eastAsia="ru-RU"/>
        </w:rPr>
        <w:t>Стратегиялық</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баламаларды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таңдау</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кезінде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факторларды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білуден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өзге</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бүкілімен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бөлісетін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оның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болашағын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болжайтын</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форманың</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тұжырымдамасы</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қажет</w:t>
      </w:r>
      <w:proofErr w:type="spellEnd"/>
      <w:r w:rsidRPr="000B6A46">
        <w:rPr>
          <w:rFonts w:ascii="Arial" w:eastAsia="Times New Roman" w:hAnsi="Arial" w:cs="Arial"/>
          <w:color w:val="666666"/>
          <w:lang w:eastAsia="ru-RU"/>
        </w:rPr>
        <w:t xml:space="preserve"> </w:t>
      </w:r>
      <w:proofErr w:type="spellStart"/>
      <w:r w:rsidRPr="000B6A46">
        <w:rPr>
          <w:rFonts w:ascii="Arial" w:eastAsia="Times New Roman" w:hAnsi="Arial" w:cs="Arial"/>
          <w:color w:val="666666"/>
          <w:lang w:eastAsia="ru-RU"/>
        </w:rPr>
        <w:t>болады</w:t>
      </w:r>
      <w:proofErr w:type="spellEnd"/>
      <w:r w:rsidRPr="000B6A46">
        <w:rPr>
          <w:rFonts w:ascii="Arial" w:eastAsia="Times New Roman" w:hAnsi="Arial" w:cs="Arial"/>
          <w:color w:val="666666"/>
          <w:lang w:eastAsia="ru-RU"/>
        </w:rPr>
        <w:t>.</w:t>
      </w:r>
    </w:p>
    <w:p w14:paraId="4B6F0C9A"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b/>
          <w:bCs/>
          <w:color w:val="202122"/>
          <w:sz w:val="28"/>
          <w:szCs w:val="28"/>
        </w:rPr>
      </w:pPr>
    </w:p>
    <w:p w14:paraId="7E434E5A"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b/>
          <w:bCs/>
          <w:color w:val="202122"/>
          <w:sz w:val="24"/>
          <w:szCs w:val="24"/>
        </w:rPr>
        <w:t>Стратегиялық</w:t>
      </w:r>
      <w:proofErr w:type="spellEnd"/>
      <w:r w:rsidRPr="000B6A46">
        <w:rPr>
          <w:rFonts w:ascii="Times New Roman" w:eastAsia="Times New Roman" w:hAnsi="Times New Roman" w:cs="Times New Roman"/>
          <w:b/>
          <w:bCs/>
          <w:color w:val="202122"/>
          <w:sz w:val="24"/>
          <w:szCs w:val="24"/>
        </w:rPr>
        <w:t xml:space="preserve"> </w:t>
      </w:r>
      <w:proofErr w:type="spellStart"/>
      <w:r w:rsidRPr="000B6A46">
        <w:rPr>
          <w:rFonts w:ascii="Times New Roman" w:eastAsia="Times New Roman" w:hAnsi="Times New Roman" w:cs="Times New Roman"/>
          <w:b/>
          <w:bCs/>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берілген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мекеменің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мақсаттары</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міндеттеріне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жеткізу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ресурстарын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берілген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мекеменің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бәсекелестік</w:t>
      </w:r>
      <w:proofErr w:type="spellEnd"/>
      <w:r w:rsidRPr="000B6A46">
        <w:rPr>
          <w:rFonts w:ascii="Times New Roman" w:eastAsia="Times New Roman" w:hAnsi="Times New Roman" w:cs="Times New Roman"/>
          <w:color w:val="202122"/>
          <w:sz w:val="24"/>
          <w:szCs w:val="24"/>
        </w:rPr>
        <w:t xml:space="preserve"> орта мен </w:t>
      </w:r>
      <w:proofErr w:type="spellStart"/>
      <w:r w:rsidRPr="000B6A46">
        <w:rPr>
          <w:rFonts w:ascii="Times New Roman" w:eastAsia="Times New Roman" w:hAnsi="Times New Roman" w:cs="Times New Roman"/>
          <w:color w:val="202122"/>
          <w:sz w:val="24"/>
          <w:szCs w:val="24"/>
        </w:rPr>
        <w:t>ішкі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ұйымдастыруды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талдау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бағалау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олардың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барлық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мекемеге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жайылғанын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қамтиды</w:t>
      </w:r>
      <w:proofErr w:type="spellEnd"/>
      <w:r w:rsidRPr="000B6A46">
        <w:rPr>
          <w:rFonts w:ascii="Times New Roman" w:eastAsia="Times New Roman" w:hAnsi="Times New Roman" w:cs="Times New Roman"/>
          <w:color w:val="202122"/>
          <w:sz w:val="24"/>
          <w:szCs w:val="24"/>
        </w:rPr>
        <w:t>.</w:t>
      </w:r>
    </w:p>
    <w:p w14:paraId="7721CDCD"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Негізінде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мекеменің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өзінен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шыққан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немесе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бәсекелестерден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келген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мекеменің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алдында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тұрған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мүмкіндіктер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қауіп-қатерлерді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тануды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қамтиды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мекеменің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бәсекелестерімен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салыстырғанда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міндеттерін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қалай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атқаратындығын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анықтайды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жағдайды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ішкі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сыртқы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жақтан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бағалай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білуді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талап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етеді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бірнеше</w:t>
      </w:r>
      <w:proofErr w:type="spellEnd"/>
      <w:r w:rsidRPr="000B6A46">
        <w:rPr>
          <w:rFonts w:ascii="Times New Roman" w:eastAsia="Times New Roman" w:hAnsi="Times New Roman" w:cs="Times New Roman"/>
          <w:color w:val="202122"/>
          <w:sz w:val="24"/>
          <w:szCs w:val="24"/>
        </w:rPr>
        <w:t xml:space="preserve"> ой </w:t>
      </w:r>
      <w:proofErr w:type="spellStart"/>
      <w:r w:rsidRPr="000B6A46">
        <w:rPr>
          <w:rFonts w:ascii="Times New Roman" w:eastAsia="Times New Roman" w:hAnsi="Times New Roman" w:cs="Times New Roman"/>
          <w:color w:val="202122"/>
          <w:sz w:val="24"/>
          <w:szCs w:val="24"/>
        </w:rPr>
        <w:t>мектептеріне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бөлінеді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Сипаттама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тәсілі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жүзінде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қалай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жасалғанына</w:t>
      </w:r>
      <w:proofErr w:type="spellEnd"/>
      <w:r w:rsidRPr="000B6A46">
        <w:rPr>
          <w:rFonts w:ascii="Times New Roman" w:eastAsia="Times New Roman" w:hAnsi="Times New Roman" w:cs="Times New Roman"/>
          <w:color w:val="202122"/>
          <w:sz w:val="24"/>
          <w:szCs w:val="24"/>
        </w:rPr>
        <w:t xml:space="preserve"> бас </w:t>
      </w:r>
      <w:proofErr w:type="spellStart"/>
      <w:r w:rsidRPr="000B6A46">
        <w:rPr>
          <w:rFonts w:ascii="Times New Roman" w:eastAsia="Times New Roman" w:hAnsi="Times New Roman" w:cs="Times New Roman"/>
          <w:color w:val="202122"/>
          <w:sz w:val="24"/>
          <w:szCs w:val="24"/>
        </w:rPr>
        <w:t>назар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аударады</w:t>
      </w:r>
      <w:proofErr w:type="spellEnd"/>
      <w:r w:rsidRPr="000B6A46">
        <w:rPr>
          <w:rFonts w:ascii="Times New Roman" w:eastAsia="Times New Roman" w:hAnsi="Times New Roman" w:cs="Times New Roman"/>
          <w:color w:val="202122"/>
          <w:sz w:val="24"/>
          <w:szCs w:val="24"/>
        </w:rPr>
        <w:t xml:space="preserve">, ал </w:t>
      </w:r>
      <w:proofErr w:type="spellStart"/>
      <w:r w:rsidRPr="000B6A46">
        <w:rPr>
          <w:rFonts w:ascii="Times New Roman" w:eastAsia="Times New Roman" w:hAnsi="Times New Roman" w:cs="Times New Roman"/>
          <w:color w:val="202122"/>
          <w:sz w:val="24"/>
          <w:szCs w:val="24"/>
        </w:rPr>
        <w:t>директивалық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тәсіл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lastRenderedPageBreak/>
        <w:t>стратегияларды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қалай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әзірлеуі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тиіс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екендігін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баяндайды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мектептер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стратегиялардың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қалай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дамытылғанына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ерекшеленеді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барлық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қатерлер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мүмкіндіктер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ескерілген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талдау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процесі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арқылы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немесе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жалпы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бағыттаушы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қағидаттар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арқылы</w:t>
      </w:r>
      <w:proofErr w:type="spellEnd"/>
      <w:r w:rsidRPr="000B6A46">
        <w:rPr>
          <w:rFonts w:ascii="Times New Roman" w:eastAsia="Times New Roman" w:hAnsi="Times New Roman" w:cs="Times New Roman"/>
          <w:color w:val="202122"/>
          <w:sz w:val="24"/>
          <w:szCs w:val="24"/>
        </w:rPr>
        <w:t>.</w:t>
      </w:r>
    </w:p>
    <w:p w14:paraId="66E11C18"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64FFB0D7"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40300611"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59264" behindDoc="0" locked="0" layoutInCell="1" allowOverlap="1" wp14:anchorId="521EF794" wp14:editId="090CD21E">
                <wp:simplePos x="0" y="0"/>
                <wp:positionH relativeFrom="margin">
                  <wp:align>left</wp:align>
                </wp:positionH>
                <wp:positionV relativeFrom="paragraph">
                  <wp:posOffset>60481</wp:posOffset>
                </wp:positionV>
                <wp:extent cx="1069675" cy="1028700"/>
                <wp:effectExtent l="0" t="0" r="16510" b="19050"/>
                <wp:wrapNone/>
                <wp:docPr id="2" name="Прямоугольник: скругленные углы 2"/>
                <wp:cNvGraphicFramePr/>
                <a:graphic xmlns:a="http://schemas.openxmlformats.org/drawingml/2006/main">
                  <a:graphicData uri="http://schemas.microsoft.com/office/word/2010/wordprocessingShape">
                    <wps:wsp>
                      <wps:cNvSpPr/>
                      <wps:spPr>
                        <a:xfrm>
                          <a:off x="0" y="0"/>
                          <a:ext cx="1069675" cy="1028700"/>
                        </a:xfrm>
                        <a:prstGeom prst="roundRect">
                          <a:avLst/>
                        </a:prstGeom>
                        <a:noFill/>
                        <a:ln w="12700" cap="flat" cmpd="sng" algn="ctr">
                          <a:solidFill>
                            <a:srgbClr val="4472C4">
                              <a:shade val="50000"/>
                            </a:srgbClr>
                          </a:solidFill>
                          <a:prstDash val="solid"/>
                          <a:miter lim="800000"/>
                        </a:ln>
                        <a:effectLst/>
                      </wps:spPr>
                      <wps:txbx>
                        <w:txbxContent>
                          <w:p w14:paraId="7C9D68DB" w14:textId="77777777" w:rsidR="000B6A46" w:rsidRPr="007B7FF7" w:rsidRDefault="000B6A46" w:rsidP="000B6A46">
                            <w:pPr>
                              <w:spacing w:after="0" w:line="240" w:lineRule="auto"/>
                              <w:rPr>
                                <w:color w:val="000000" w:themeColor="text1"/>
                                <w:sz w:val="20"/>
                                <w:szCs w:val="20"/>
                                <w:lang w:val="kk-KZ"/>
                              </w:rPr>
                            </w:pPr>
                            <w:r>
                              <w:rPr>
                                <w:color w:val="000000" w:themeColor="text1"/>
                                <w:sz w:val="20"/>
                                <w:szCs w:val="20"/>
                                <w:lang w:val="kk-KZ"/>
                              </w:rPr>
                              <w:t xml:space="preserve">1- </w:t>
                            </w:r>
                            <w:r w:rsidRPr="007B7FF7">
                              <w:rPr>
                                <w:color w:val="000000" w:themeColor="text1"/>
                                <w:sz w:val="20"/>
                                <w:szCs w:val="20"/>
                                <w:lang w:val="kk-KZ"/>
                              </w:rPr>
                              <w:t>миссияны</w:t>
                            </w:r>
                          </w:p>
                          <w:p w14:paraId="3DCC927E" w14:textId="77777777" w:rsidR="000B6A46" w:rsidRPr="007B7FF7" w:rsidRDefault="000B6A46" w:rsidP="000B6A46">
                            <w:pPr>
                              <w:spacing w:after="0" w:line="240" w:lineRule="auto"/>
                              <w:rPr>
                                <w:color w:val="000000" w:themeColor="text1"/>
                                <w:sz w:val="20"/>
                                <w:szCs w:val="20"/>
                                <w:lang w:val="kk-KZ"/>
                              </w:rPr>
                            </w:pPr>
                            <w:r w:rsidRPr="007B7FF7">
                              <w:rPr>
                                <w:color w:val="000000" w:themeColor="text1"/>
                                <w:sz w:val="20"/>
                                <w:szCs w:val="20"/>
                                <w:lang w:val="kk-KZ"/>
                              </w:rPr>
                              <w:t>қалыптастыру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EF794" id="Прямоугольник: скругленные углы 2" o:spid="_x0000_s1026" style="position:absolute;left:0;text-align:left;margin-left:0;margin-top:4.75pt;width:84.25pt;height:8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" filled="f" strokecolor="#2f528f" strokeweight="1pt">
                <v:stroke joinstyle="miter"/>
                <v:textbox>
                  <w:txbxContent>
                    <w:p w14:paraId="7C9D68DB" w14:textId="77777777" w:rsidR="000B6A46" w:rsidRPr="007B7FF7" w:rsidRDefault="000B6A46" w:rsidP="000B6A46">
                      <w:pPr>
                        <w:spacing w:after="0" w:line="240" w:lineRule="auto"/>
                        <w:rPr>
                          <w:color w:val="000000" w:themeColor="text1"/>
                          <w:sz w:val="20"/>
                          <w:szCs w:val="20"/>
                          <w:lang w:val="kk-KZ"/>
                        </w:rPr>
                      </w:pPr>
                      <w:r>
                        <w:rPr>
                          <w:color w:val="000000" w:themeColor="text1"/>
                          <w:sz w:val="20"/>
                          <w:szCs w:val="20"/>
                          <w:lang w:val="kk-KZ"/>
                        </w:rPr>
                        <w:t xml:space="preserve">1- </w:t>
                      </w:r>
                      <w:r w:rsidRPr="007B7FF7">
                        <w:rPr>
                          <w:color w:val="000000" w:themeColor="text1"/>
                          <w:sz w:val="20"/>
                          <w:szCs w:val="20"/>
                          <w:lang w:val="kk-KZ"/>
                        </w:rPr>
                        <w:t>миссияны</w:t>
                      </w:r>
                    </w:p>
                    <w:p w14:paraId="3DCC927E" w14:textId="77777777" w:rsidR="000B6A46" w:rsidRPr="007B7FF7" w:rsidRDefault="000B6A46" w:rsidP="000B6A46">
                      <w:pPr>
                        <w:spacing w:after="0" w:line="240" w:lineRule="auto"/>
                        <w:rPr>
                          <w:color w:val="000000" w:themeColor="text1"/>
                          <w:sz w:val="20"/>
                          <w:szCs w:val="20"/>
                          <w:lang w:val="kk-KZ"/>
                        </w:rPr>
                      </w:pPr>
                      <w:r w:rsidRPr="007B7FF7">
                        <w:rPr>
                          <w:color w:val="000000" w:themeColor="text1"/>
                          <w:sz w:val="20"/>
                          <w:szCs w:val="20"/>
                          <w:lang w:val="kk-KZ"/>
                        </w:rPr>
                        <w:t>қалыптастыру</w:t>
                      </w:r>
                    </w:p>
                  </w:txbxContent>
                </v:textbox>
                <w10:wrap anchorx="margin"/>
              </v:roundrect>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1312" behindDoc="0" locked="0" layoutInCell="1" allowOverlap="1" wp14:anchorId="4BE58B36" wp14:editId="401A66F1">
                <wp:simplePos x="0" y="0"/>
                <wp:positionH relativeFrom="column">
                  <wp:posOffset>2853691</wp:posOffset>
                </wp:positionH>
                <wp:positionV relativeFrom="paragraph">
                  <wp:posOffset>48260</wp:posOffset>
                </wp:positionV>
                <wp:extent cx="990600" cy="1009650"/>
                <wp:effectExtent l="0" t="0" r="19050" b="19050"/>
                <wp:wrapNone/>
                <wp:docPr id="4" name="Прямоугольник: скругленные углы 4"/>
                <wp:cNvGraphicFramePr/>
                <a:graphic xmlns:a="http://schemas.openxmlformats.org/drawingml/2006/main">
                  <a:graphicData uri="http://schemas.microsoft.com/office/word/2010/wordprocessingShape">
                    <wps:wsp>
                      <wps:cNvSpPr/>
                      <wps:spPr>
                        <a:xfrm>
                          <a:off x="0" y="0"/>
                          <a:ext cx="990600" cy="1009650"/>
                        </a:xfrm>
                        <a:prstGeom prst="roundRect">
                          <a:avLst/>
                        </a:prstGeom>
                        <a:noFill/>
                        <a:ln w="12700" cap="flat" cmpd="sng" algn="ctr">
                          <a:solidFill>
                            <a:srgbClr val="4472C4">
                              <a:shade val="50000"/>
                            </a:srgbClr>
                          </a:solidFill>
                          <a:prstDash val="solid"/>
                          <a:miter lim="800000"/>
                        </a:ln>
                        <a:effectLst/>
                      </wps:spPr>
                      <wps:txbx>
                        <w:txbxContent>
                          <w:p w14:paraId="27D2DE54" w14:textId="77777777" w:rsidR="000B6A46" w:rsidRPr="007B7FF7"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w:t>
                            </w:r>
                            <w:r w:rsidRPr="007B7FF7">
                              <w:rPr>
                                <w:rFonts w:ascii="Times New Roman" w:hAnsi="Times New Roman" w:cs="Times New Roman"/>
                                <w:color w:val="000000" w:themeColor="text1"/>
                                <w:sz w:val="20"/>
                                <w:szCs w:val="20"/>
                                <w:lang w:val="kk-KZ"/>
                              </w:rPr>
                              <w:t>сыртқы ортаны бағалау және талдау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58B36" id="Прямоугольник: скругленные углы 4" o:spid="_x0000_s1027" style="position:absolute;left:0;text-align:left;margin-left:224.7pt;margin-top:3.8pt;width:78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" filled="f" strokecolor="#2f528f" strokeweight="1pt">
                <v:stroke joinstyle="miter"/>
                <v:textbox>
                  <w:txbxContent>
                    <w:p w14:paraId="27D2DE54" w14:textId="77777777" w:rsidR="000B6A46" w:rsidRPr="007B7FF7"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3-</w:t>
                      </w:r>
                      <w:r w:rsidRPr="007B7FF7">
                        <w:rPr>
                          <w:rFonts w:ascii="Times New Roman" w:hAnsi="Times New Roman" w:cs="Times New Roman"/>
                          <w:color w:val="000000" w:themeColor="text1"/>
                          <w:sz w:val="20"/>
                          <w:szCs w:val="20"/>
                          <w:lang w:val="kk-KZ"/>
                        </w:rPr>
                        <w:t>сыртқы ортаны бағалау және талдау</w:t>
                      </w:r>
                    </w:p>
                  </w:txbxContent>
                </v:textbox>
              </v:roundrect>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0288" behindDoc="0" locked="0" layoutInCell="1" allowOverlap="1" wp14:anchorId="4FEBFA99" wp14:editId="2AF9B1A0">
                <wp:simplePos x="0" y="0"/>
                <wp:positionH relativeFrom="column">
                  <wp:posOffset>1434464</wp:posOffset>
                </wp:positionH>
                <wp:positionV relativeFrom="paragraph">
                  <wp:posOffset>48260</wp:posOffset>
                </wp:positionV>
                <wp:extent cx="1000125" cy="1009650"/>
                <wp:effectExtent l="0" t="0" r="28575" b="19050"/>
                <wp:wrapNone/>
                <wp:docPr id="3" name="Прямоугольник: скругленные углы 3"/>
                <wp:cNvGraphicFramePr/>
                <a:graphic xmlns:a="http://schemas.openxmlformats.org/drawingml/2006/main">
                  <a:graphicData uri="http://schemas.microsoft.com/office/word/2010/wordprocessingShape">
                    <wps:wsp>
                      <wps:cNvSpPr/>
                      <wps:spPr>
                        <a:xfrm>
                          <a:off x="0" y="0"/>
                          <a:ext cx="1000125" cy="1009650"/>
                        </a:xfrm>
                        <a:prstGeom prst="roundRect">
                          <a:avLst/>
                        </a:prstGeom>
                        <a:noFill/>
                        <a:ln w="12700" cap="flat" cmpd="sng" algn="ctr">
                          <a:solidFill>
                            <a:srgbClr val="4472C4">
                              <a:shade val="50000"/>
                            </a:srgbClr>
                          </a:solidFill>
                          <a:prstDash val="solid"/>
                          <a:miter lim="800000"/>
                        </a:ln>
                        <a:effectLst/>
                      </wps:spPr>
                      <wps:txbx>
                        <w:txbxContent>
                          <w:p w14:paraId="4BC81140" w14:textId="77777777" w:rsidR="000B6A46" w:rsidRPr="007B7FF7" w:rsidRDefault="000B6A46" w:rsidP="000B6A4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7B7FF7">
                              <w:rPr>
                                <w:rFonts w:ascii="Times New Roman" w:hAnsi="Times New Roman" w:cs="Times New Roman"/>
                                <w:color w:val="000000" w:themeColor="text1"/>
                                <w:sz w:val="24"/>
                                <w:szCs w:val="24"/>
                                <w:lang w:val="kk-KZ"/>
                              </w:rPr>
                              <w:t>міндетті бекіту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BFA99" id="Прямоугольник: скругленные углы 3" o:spid="_x0000_s1028" style="position:absolute;left:0;text-align:left;margin-left:112.95pt;margin-top:3.8pt;width:78.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" filled="f" strokecolor="#2f528f" strokeweight="1pt">
                <v:stroke joinstyle="miter"/>
                <v:textbox>
                  <w:txbxContent>
                    <w:p w14:paraId="4BC81140" w14:textId="77777777" w:rsidR="000B6A46" w:rsidRPr="007B7FF7" w:rsidRDefault="000B6A46" w:rsidP="000B6A46">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w:t>
                      </w:r>
                      <w:r w:rsidRPr="007B7FF7">
                        <w:rPr>
                          <w:rFonts w:ascii="Times New Roman" w:hAnsi="Times New Roman" w:cs="Times New Roman"/>
                          <w:color w:val="000000" w:themeColor="text1"/>
                          <w:sz w:val="24"/>
                          <w:szCs w:val="24"/>
                          <w:lang w:val="kk-KZ"/>
                        </w:rPr>
                        <w:t>міндетті бекіту</w:t>
                      </w:r>
                    </w:p>
                  </w:txbxContent>
                </v:textbox>
              </v:roundrect>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2336" behindDoc="0" locked="0" layoutInCell="1" allowOverlap="1" wp14:anchorId="48200C22" wp14:editId="107E595C">
                <wp:simplePos x="0" y="0"/>
                <wp:positionH relativeFrom="margin">
                  <wp:align>right</wp:align>
                </wp:positionH>
                <wp:positionV relativeFrom="paragraph">
                  <wp:posOffset>38735</wp:posOffset>
                </wp:positionV>
                <wp:extent cx="1657350" cy="866775"/>
                <wp:effectExtent l="0" t="0" r="19050" b="28575"/>
                <wp:wrapSquare wrapText="bothSides"/>
                <wp:docPr id="6" name="Прямоугольник: скругленные углы 6"/>
                <wp:cNvGraphicFramePr/>
                <a:graphic xmlns:a="http://schemas.openxmlformats.org/drawingml/2006/main">
                  <a:graphicData uri="http://schemas.microsoft.com/office/word/2010/wordprocessingShape">
                    <wps:wsp>
                      <wps:cNvSpPr/>
                      <wps:spPr>
                        <a:xfrm>
                          <a:off x="0" y="0"/>
                          <a:ext cx="1657350" cy="866775"/>
                        </a:xfrm>
                        <a:prstGeom prst="roundRect">
                          <a:avLst/>
                        </a:prstGeom>
                        <a:noFill/>
                        <a:ln w="12700" cap="flat" cmpd="sng" algn="ctr">
                          <a:solidFill>
                            <a:srgbClr val="4472C4">
                              <a:shade val="50000"/>
                            </a:srgbClr>
                          </a:solidFill>
                          <a:prstDash val="solid"/>
                          <a:miter lim="800000"/>
                        </a:ln>
                        <a:effectLst/>
                      </wps:spPr>
                      <wps:txbx>
                        <w:txbxContent>
                          <w:p w14:paraId="2C93D387" w14:textId="77777777" w:rsidR="000B6A46" w:rsidRPr="007B7FF7" w:rsidRDefault="000B6A46" w:rsidP="000B6A46">
                            <w:pPr>
                              <w:rPr>
                                <w:rFonts w:ascii="Times New Roman" w:hAnsi="Times New Roman" w:cs="Times New Roman"/>
                                <w:color w:val="000000" w:themeColor="text1"/>
                                <w:sz w:val="20"/>
                                <w:szCs w:val="20"/>
                                <w:lang w:val="kk-KZ"/>
                              </w:rPr>
                            </w:pPr>
                            <w:r w:rsidRPr="007B7FF7">
                              <w:rPr>
                                <w:color w:val="000000" w:themeColor="text1"/>
                                <w:lang w:val="kk-KZ"/>
                              </w:rPr>
                              <w:t>4</w:t>
                            </w:r>
                            <w:r>
                              <w:rPr>
                                <w:color w:val="000000" w:themeColor="text1"/>
                                <w:lang w:val="kk-KZ"/>
                              </w:rPr>
                              <w:t>-</w:t>
                            </w:r>
                            <w:r w:rsidRPr="007B7FF7">
                              <w:rPr>
                                <w:rFonts w:ascii="Times New Roman" w:hAnsi="Times New Roman" w:cs="Times New Roman"/>
                                <w:color w:val="000000" w:themeColor="text1"/>
                                <w:sz w:val="20"/>
                                <w:szCs w:val="20"/>
                                <w:lang w:val="kk-KZ"/>
                              </w:rPr>
                              <w:t>Мекеменің ішкі әлсіз және күшті жақтарын басқарды зерттеу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200C22" id="Прямоугольник: скругленные углы 6" o:spid="_x0000_s1029" style="position:absolute;left:0;text-align:left;margin-left:79.3pt;margin-top:3.05pt;width:130.5pt;height:68.25pt;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" filled="f" strokecolor="#2f528f" strokeweight="1pt">
                <v:stroke joinstyle="miter"/>
                <v:textbox>
                  <w:txbxContent>
                    <w:p w14:paraId="2C93D387" w14:textId="77777777" w:rsidR="000B6A46" w:rsidRPr="007B7FF7" w:rsidRDefault="000B6A46" w:rsidP="000B6A46">
                      <w:pPr>
                        <w:rPr>
                          <w:rFonts w:ascii="Times New Roman" w:hAnsi="Times New Roman" w:cs="Times New Roman"/>
                          <w:color w:val="000000" w:themeColor="text1"/>
                          <w:sz w:val="20"/>
                          <w:szCs w:val="20"/>
                          <w:lang w:val="kk-KZ"/>
                        </w:rPr>
                      </w:pPr>
                      <w:r w:rsidRPr="007B7FF7">
                        <w:rPr>
                          <w:color w:val="000000" w:themeColor="text1"/>
                          <w:lang w:val="kk-KZ"/>
                        </w:rPr>
                        <w:t>4</w:t>
                      </w:r>
                      <w:r>
                        <w:rPr>
                          <w:color w:val="000000" w:themeColor="text1"/>
                          <w:lang w:val="kk-KZ"/>
                        </w:rPr>
                        <w:t>-</w:t>
                      </w:r>
                      <w:r w:rsidRPr="007B7FF7">
                        <w:rPr>
                          <w:rFonts w:ascii="Times New Roman" w:hAnsi="Times New Roman" w:cs="Times New Roman"/>
                          <w:color w:val="000000" w:themeColor="text1"/>
                          <w:sz w:val="20"/>
                          <w:szCs w:val="20"/>
                          <w:lang w:val="kk-KZ"/>
                        </w:rPr>
                        <w:t>Мекеменің ішкі әлсіз және күшті жақтарын басқарды зерттеу</w:t>
                      </w:r>
                    </w:p>
                  </w:txbxContent>
                </v:textbox>
                <w10:wrap type="square" anchorx="margin"/>
              </v:roundrect>
            </w:pict>
          </mc:Fallback>
        </mc:AlternateContent>
      </w:r>
    </w:p>
    <w:p w14:paraId="0D658B7A"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0BA47DDF"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9504" behindDoc="0" locked="0" layoutInCell="1" allowOverlap="1" wp14:anchorId="5A36CC34" wp14:editId="0344C00F">
                <wp:simplePos x="0" y="0"/>
                <wp:positionH relativeFrom="column">
                  <wp:posOffset>3871427</wp:posOffset>
                </wp:positionH>
                <wp:positionV relativeFrom="paragraph">
                  <wp:posOffset>157264</wp:posOffset>
                </wp:positionV>
                <wp:extent cx="448574" cy="0"/>
                <wp:effectExtent l="0" t="76200" r="27940" b="95250"/>
                <wp:wrapNone/>
                <wp:docPr id="14" name="Прямая со стрелкой 14"/>
                <wp:cNvGraphicFramePr/>
                <a:graphic xmlns:a="http://schemas.openxmlformats.org/drawingml/2006/main">
                  <a:graphicData uri="http://schemas.microsoft.com/office/word/2010/wordprocessingShape">
                    <wps:wsp>
                      <wps:cNvCnPr/>
                      <wps:spPr>
                        <a:xfrm>
                          <a:off x="0" y="0"/>
                          <a:ext cx="448574"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w14:anchorId="5C8F8ABC" id="_x0000_t32" coordsize="21600,21600" o:spt="32" o:oned="t" path="m,l21600,21600e" filled="f">
                <v:path arrowok="t" fillok="f" o:connecttype="none"/>
                <o:lock v:ext="edit" shapetype="t"/>
              </v:shapetype>
              <v:shape id="Прямая со стрелкой 14" o:spid="_x0000_s1026" type="#_x0000_t32" style="position:absolute;margin-left:304.85pt;margin-top:12.4pt;width:35.3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" strokecolor="#4472c4" strokeweight=".5pt">
                <v:stroke endarrow="block" joinstyle="miter"/>
              </v:shape>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8480" behindDoc="0" locked="0" layoutInCell="1" allowOverlap="1" wp14:anchorId="7F88B8C4" wp14:editId="3B2535AF">
                <wp:simplePos x="0" y="0"/>
                <wp:positionH relativeFrom="column">
                  <wp:posOffset>2439442</wp:posOffset>
                </wp:positionH>
                <wp:positionV relativeFrom="paragraph">
                  <wp:posOffset>186378</wp:posOffset>
                </wp:positionV>
                <wp:extent cx="448574" cy="8627"/>
                <wp:effectExtent l="0" t="76200" r="27940" b="86995"/>
                <wp:wrapNone/>
                <wp:docPr id="13" name="Прямая со стрелкой 13"/>
                <wp:cNvGraphicFramePr/>
                <a:graphic xmlns:a="http://schemas.openxmlformats.org/drawingml/2006/main">
                  <a:graphicData uri="http://schemas.microsoft.com/office/word/2010/wordprocessingShape">
                    <wps:wsp>
                      <wps:cNvCnPr/>
                      <wps:spPr>
                        <a:xfrm flipV="1">
                          <a:off x="0" y="0"/>
                          <a:ext cx="448574" cy="8627"/>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75B487C7" id="Прямая со стрелкой 13" o:spid="_x0000_s1026" type="#_x0000_t32" style="position:absolute;margin-left:192.1pt;margin-top:14.7pt;width:35.3pt;height:.7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" strokecolor="#4472c4" strokeweight=".5pt">
                <v:stroke endarrow="block" joinstyle="miter"/>
              </v:shape>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7456" behindDoc="0" locked="0" layoutInCell="1" allowOverlap="1" wp14:anchorId="1D895C82" wp14:editId="39AEAA37">
                <wp:simplePos x="0" y="0"/>
                <wp:positionH relativeFrom="column">
                  <wp:posOffset>1076469</wp:posOffset>
                </wp:positionH>
                <wp:positionV relativeFrom="paragraph">
                  <wp:posOffset>160499</wp:posOffset>
                </wp:positionV>
                <wp:extent cx="379562" cy="8627"/>
                <wp:effectExtent l="0" t="57150" r="40005" b="86995"/>
                <wp:wrapNone/>
                <wp:docPr id="12" name="Прямая со стрелкой 12"/>
                <wp:cNvGraphicFramePr/>
                <a:graphic xmlns:a="http://schemas.openxmlformats.org/drawingml/2006/main">
                  <a:graphicData uri="http://schemas.microsoft.com/office/word/2010/wordprocessingShape">
                    <wps:wsp>
                      <wps:cNvCnPr/>
                      <wps:spPr>
                        <a:xfrm>
                          <a:off x="0" y="0"/>
                          <a:ext cx="379562" cy="8627"/>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3A612014" id="Прямая со стрелкой 12" o:spid="_x0000_s1026" type="#_x0000_t32" style="position:absolute;margin-left:84.75pt;margin-top:12.65pt;width:29.9pt;height:.7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" strokecolor="#4472c4" strokeweight=".5pt">
                <v:stroke endarrow="block" joinstyle="miter"/>
              </v:shape>
            </w:pict>
          </mc:Fallback>
        </mc:AlternateContent>
      </w:r>
    </w:p>
    <w:p w14:paraId="407D907B"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2C1C8890"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70528" behindDoc="0" locked="0" layoutInCell="1" allowOverlap="1" wp14:anchorId="7CC4C24A" wp14:editId="235E8792">
                <wp:simplePos x="0" y="0"/>
                <wp:positionH relativeFrom="column">
                  <wp:posOffset>5035993</wp:posOffset>
                </wp:positionH>
                <wp:positionV relativeFrom="paragraph">
                  <wp:posOffset>92123</wp:posOffset>
                </wp:positionV>
                <wp:extent cx="17253" cy="591089"/>
                <wp:effectExtent l="57150" t="0" r="59055" b="57150"/>
                <wp:wrapNone/>
                <wp:docPr id="15" name="Прямая со стрелкой 15"/>
                <wp:cNvGraphicFramePr/>
                <a:graphic xmlns:a="http://schemas.openxmlformats.org/drawingml/2006/main">
                  <a:graphicData uri="http://schemas.microsoft.com/office/word/2010/wordprocessingShape">
                    <wps:wsp>
                      <wps:cNvCnPr/>
                      <wps:spPr>
                        <a:xfrm>
                          <a:off x="0" y="0"/>
                          <a:ext cx="17253" cy="591089"/>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F980D82" id="Прямая со стрелкой 15" o:spid="_x0000_s1026" type="#_x0000_t32" style="position:absolute;margin-left:396.55pt;margin-top:7.25pt;width:1.35pt;height:46.5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" strokecolor="#4472c4" strokeweight=".5pt">
                <v:stroke endarrow="block" joinstyle="miter"/>
              </v:shape>
            </w:pict>
          </mc:Fallback>
        </mc:AlternateContent>
      </w:r>
    </w:p>
    <w:p w14:paraId="5DAFD9E5"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74624" behindDoc="0" locked="0" layoutInCell="1" allowOverlap="1" wp14:anchorId="7C83BB16" wp14:editId="64AD2D08">
                <wp:simplePos x="0" y="0"/>
                <wp:positionH relativeFrom="column">
                  <wp:posOffset>403608</wp:posOffset>
                </wp:positionH>
                <wp:positionV relativeFrom="paragraph">
                  <wp:posOffset>66831</wp:posOffset>
                </wp:positionV>
                <wp:extent cx="0" cy="455043"/>
                <wp:effectExtent l="76200" t="38100" r="57150" b="21590"/>
                <wp:wrapNone/>
                <wp:docPr id="21" name="Прямая со стрелкой 21"/>
                <wp:cNvGraphicFramePr/>
                <a:graphic xmlns:a="http://schemas.openxmlformats.org/drawingml/2006/main">
                  <a:graphicData uri="http://schemas.microsoft.com/office/word/2010/wordprocessingShape">
                    <wps:wsp>
                      <wps:cNvCnPr/>
                      <wps:spPr>
                        <a:xfrm flipV="1">
                          <a:off x="0" y="0"/>
                          <a:ext cx="0" cy="455043"/>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9C1D506" id="Прямая со стрелкой 21" o:spid="_x0000_s1026" type="#_x0000_t32" style="position:absolute;margin-left:31.8pt;margin-top:5.25pt;width:0;height:35.8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" strokecolor="#4472c4" strokeweight=".5pt">
                <v:stroke endarrow="block" joinstyle="miter"/>
              </v:shape>
            </w:pict>
          </mc:Fallback>
        </mc:AlternateContent>
      </w:r>
    </w:p>
    <w:p w14:paraId="3E472160"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49D82B07"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6432" behindDoc="0" locked="0" layoutInCell="1" allowOverlap="1" wp14:anchorId="62A5776D" wp14:editId="00E3838B">
                <wp:simplePos x="0" y="0"/>
                <wp:positionH relativeFrom="column">
                  <wp:posOffset>4363133</wp:posOffset>
                </wp:positionH>
                <wp:positionV relativeFrom="paragraph">
                  <wp:posOffset>43924</wp:posOffset>
                </wp:positionV>
                <wp:extent cx="1164566" cy="750270"/>
                <wp:effectExtent l="0" t="0" r="17145" b="12065"/>
                <wp:wrapNone/>
                <wp:docPr id="11" name="Прямоугольник: скругленные углы 11"/>
                <wp:cNvGraphicFramePr/>
                <a:graphic xmlns:a="http://schemas.openxmlformats.org/drawingml/2006/main">
                  <a:graphicData uri="http://schemas.microsoft.com/office/word/2010/wordprocessingShape">
                    <wps:wsp>
                      <wps:cNvSpPr/>
                      <wps:spPr>
                        <a:xfrm>
                          <a:off x="0" y="0"/>
                          <a:ext cx="1164566" cy="750270"/>
                        </a:xfrm>
                        <a:prstGeom prst="roundRect">
                          <a:avLst/>
                        </a:prstGeom>
                        <a:noFill/>
                        <a:ln w="12700" cap="flat" cmpd="sng" algn="ctr">
                          <a:solidFill>
                            <a:srgbClr val="4472C4">
                              <a:shade val="50000"/>
                            </a:srgbClr>
                          </a:solidFill>
                          <a:prstDash val="solid"/>
                          <a:miter lim="800000"/>
                        </a:ln>
                        <a:effectLst/>
                      </wps:spPr>
                      <wps:txbx>
                        <w:txbxContent>
                          <w:p w14:paraId="6AF7CD54" w14:textId="77777777" w:rsidR="000B6A46" w:rsidRPr="00E76C9F"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5-баламалы стратегияны талдау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A5776D" id="Прямоугольник: скругленные углы 11" o:spid="_x0000_s1030" style="position:absolute;left:0;text-align:left;margin-left:343.55pt;margin-top:3.45pt;width:91.7pt;height:59.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" filled="f" strokecolor="#2f528f" strokeweight="1pt">
                <v:stroke joinstyle="miter"/>
                <v:textbox>
                  <w:txbxContent>
                    <w:p w14:paraId="6AF7CD54" w14:textId="77777777" w:rsidR="000B6A46" w:rsidRPr="00E76C9F"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5-баламалы стратегияны талдау</w:t>
                      </w:r>
                    </w:p>
                  </w:txbxContent>
                </v:textbox>
              </v:roundrect>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5408" behindDoc="0" locked="0" layoutInCell="1" allowOverlap="1" wp14:anchorId="333A1109" wp14:editId="55AC602F">
                <wp:simplePos x="0" y="0"/>
                <wp:positionH relativeFrom="margin">
                  <wp:posOffset>1438778</wp:posOffset>
                </wp:positionH>
                <wp:positionV relativeFrom="paragraph">
                  <wp:posOffset>104308</wp:posOffset>
                </wp:positionV>
                <wp:extent cx="1043796" cy="800100"/>
                <wp:effectExtent l="0" t="0" r="23495" b="19050"/>
                <wp:wrapNone/>
                <wp:docPr id="10" name="Прямоугольник: скругленные углы 10"/>
                <wp:cNvGraphicFramePr/>
                <a:graphic xmlns:a="http://schemas.openxmlformats.org/drawingml/2006/main">
                  <a:graphicData uri="http://schemas.microsoft.com/office/word/2010/wordprocessingShape">
                    <wps:wsp>
                      <wps:cNvSpPr/>
                      <wps:spPr>
                        <a:xfrm>
                          <a:off x="0" y="0"/>
                          <a:ext cx="1043796" cy="800100"/>
                        </a:xfrm>
                        <a:prstGeom prst="roundRect">
                          <a:avLst/>
                        </a:prstGeom>
                        <a:noFill/>
                        <a:ln w="12700" cap="flat" cmpd="sng" algn="ctr">
                          <a:solidFill>
                            <a:srgbClr val="4472C4">
                              <a:shade val="50000"/>
                            </a:srgbClr>
                          </a:solidFill>
                          <a:prstDash val="solid"/>
                          <a:miter lim="800000"/>
                        </a:ln>
                        <a:effectLst/>
                      </wps:spPr>
                      <wps:txbx>
                        <w:txbxContent>
                          <w:p w14:paraId="1FACAE18" w14:textId="77777777" w:rsidR="000B6A46" w:rsidRPr="00E76C9F" w:rsidRDefault="000B6A46" w:rsidP="000B6A46">
                            <w:pPr>
                              <w:rPr>
                                <w:lang w:val="kk-KZ"/>
                              </w:rPr>
                            </w:pPr>
                            <w:r>
                              <w:rPr>
                                <w:lang w:val="kk-KZ"/>
                              </w:rPr>
                              <w:t xml:space="preserve">7-стратегияны жүзеге асыру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3A1109" id="Прямоугольник: скругленные углы 10" o:spid="_x0000_s1031" style="position:absolute;left:0;text-align:left;margin-left:113.3pt;margin-top:8.2pt;width:82.2pt;height: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" filled="f" strokecolor="#2f528f" strokeweight="1pt">
                <v:stroke joinstyle="miter"/>
                <v:textbox>
                  <w:txbxContent>
                    <w:p w14:paraId="1FACAE18" w14:textId="77777777" w:rsidR="000B6A46" w:rsidRPr="00E76C9F" w:rsidRDefault="000B6A46" w:rsidP="000B6A46">
                      <w:pPr>
                        <w:rPr>
                          <w:lang w:val="kk-KZ"/>
                        </w:rPr>
                      </w:pPr>
                      <w:r>
                        <w:rPr>
                          <w:lang w:val="kk-KZ"/>
                        </w:rPr>
                        <w:t xml:space="preserve">7-стратегияны жүзеге асыру  </w:t>
                      </w:r>
                    </w:p>
                  </w:txbxContent>
                </v:textbox>
                <w10:wrap anchorx="margin"/>
              </v:roundrect>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4384" behindDoc="0" locked="0" layoutInCell="1" allowOverlap="1" wp14:anchorId="50F2CF37" wp14:editId="0E0454F0">
                <wp:simplePos x="0" y="0"/>
                <wp:positionH relativeFrom="margin">
                  <wp:posOffset>2888016</wp:posOffset>
                </wp:positionH>
                <wp:positionV relativeFrom="paragraph">
                  <wp:posOffset>95681</wp:posOffset>
                </wp:positionV>
                <wp:extent cx="1069675" cy="809625"/>
                <wp:effectExtent l="0" t="0" r="16510" b="28575"/>
                <wp:wrapNone/>
                <wp:docPr id="8" name="Прямоугольник: скругленные углы 8"/>
                <wp:cNvGraphicFramePr/>
                <a:graphic xmlns:a="http://schemas.openxmlformats.org/drawingml/2006/main">
                  <a:graphicData uri="http://schemas.microsoft.com/office/word/2010/wordprocessingShape">
                    <wps:wsp>
                      <wps:cNvSpPr/>
                      <wps:spPr>
                        <a:xfrm>
                          <a:off x="0" y="0"/>
                          <a:ext cx="1069675" cy="809625"/>
                        </a:xfrm>
                        <a:prstGeom prst="roundRect">
                          <a:avLst/>
                        </a:prstGeom>
                        <a:noFill/>
                        <a:ln w="12700" cap="flat" cmpd="sng" algn="ctr">
                          <a:solidFill>
                            <a:srgbClr val="4472C4">
                              <a:shade val="50000"/>
                            </a:srgbClr>
                          </a:solidFill>
                          <a:prstDash val="solid"/>
                          <a:miter lim="800000"/>
                        </a:ln>
                        <a:effectLst/>
                      </wps:spPr>
                      <wps:txbx>
                        <w:txbxContent>
                          <w:p w14:paraId="0D4630CE" w14:textId="77777777" w:rsidR="000B6A46" w:rsidRPr="00E76C9F"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6-Стратегияны таңдау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F2CF37" id="Прямоугольник: скругленные углы 8" o:spid="_x0000_s1032" style="position:absolute;left:0;text-align:left;margin-left:227.4pt;margin-top:7.55pt;width:84.25pt;height:63.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" filled="f" strokecolor="#2f528f" strokeweight="1pt">
                <v:stroke joinstyle="miter"/>
                <v:textbox>
                  <w:txbxContent>
                    <w:p w14:paraId="0D4630CE" w14:textId="77777777" w:rsidR="000B6A46" w:rsidRPr="00E76C9F"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6-Стратегияны таңдау</w:t>
                      </w:r>
                    </w:p>
                  </w:txbxContent>
                </v:textbox>
                <w10:wrap anchorx="margin"/>
              </v:roundrect>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63360" behindDoc="0" locked="0" layoutInCell="1" allowOverlap="1" wp14:anchorId="573B3A80" wp14:editId="16402D00">
                <wp:simplePos x="0" y="0"/>
                <wp:positionH relativeFrom="margin">
                  <wp:align>left</wp:align>
                </wp:positionH>
                <wp:positionV relativeFrom="paragraph">
                  <wp:posOffset>112395</wp:posOffset>
                </wp:positionV>
                <wp:extent cx="895350" cy="800100"/>
                <wp:effectExtent l="0" t="0" r="19050" b="19050"/>
                <wp:wrapNone/>
                <wp:docPr id="7" name="Прямоугольник: скругленные углы 7"/>
                <wp:cNvGraphicFramePr/>
                <a:graphic xmlns:a="http://schemas.openxmlformats.org/drawingml/2006/main">
                  <a:graphicData uri="http://schemas.microsoft.com/office/word/2010/wordprocessingShape">
                    <wps:wsp>
                      <wps:cNvSpPr/>
                      <wps:spPr>
                        <a:xfrm>
                          <a:off x="0" y="0"/>
                          <a:ext cx="895350" cy="800100"/>
                        </a:xfrm>
                        <a:prstGeom prst="roundRect">
                          <a:avLst/>
                        </a:prstGeom>
                        <a:noFill/>
                        <a:ln w="12700" cap="flat" cmpd="sng" algn="ctr">
                          <a:solidFill>
                            <a:srgbClr val="4472C4">
                              <a:shade val="50000"/>
                            </a:srgbClr>
                          </a:solidFill>
                          <a:prstDash val="solid"/>
                          <a:miter lim="800000"/>
                        </a:ln>
                        <a:effectLst/>
                      </wps:spPr>
                      <wps:txbx>
                        <w:txbxContent>
                          <w:p w14:paraId="02AE0000" w14:textId="77777777" w:rsidR="000B6A46" w:rsidRPr="00E76C9F"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8-бағалау және бақылау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B3A80" id="Прямоугольник: скругленные углы 7" o:spid="_x0000_s1033" style="position:absolute;left:0;text-align:left;margin-left:0;margin-top:8.85pt;width:70.5pt;height:6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" filled="f" strokecolor="#2f528f" strokeweight="1pt">
                <v:stroke joinstyle="miter"/>
                <v:textbox>
                  <w:txbxContent>
                    <w:p w14:paraId="02AE0000" w14:textId="77777777" w:rsidR="000B6A46" w:rsidRPr="00E76C9F" w:rsidRDefault="000B6A46" w:rsidP="000B6A46">
                      <w:pPr>
                        <w:jc w:val="cente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8-бағалау және бақылау</w:t>
                      </w:r>
                    </w:p>
                  </w:txbxContent>
                </v:textbox>
                <w10:wrap anchorx="margin"/>
              </v:roundrect>
            </w:pict>
          </mc:Fallback>
        </mc:AlternateContent>
      </w:r>
    </w:p>
    <w:p w14:paraId="04F78C81"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27D5E5FD"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73600" behindDoc="0" locked="0" layoutInCell="1" allowOverlap="1" wp14:anchorId="370B0D13" wp14:editId="3E0174F5">
                <wp:simplePos x="0" y="0"/>
                <wp:positionH relativeFrom="column">
                  <wp:posOffset>921193</wp:posOffset>
                </wp:positionH>
                <wp:positionV relativeFrom="paragraph">
                  <wp:posOffset>92183</wp:posOffset>
                </wp:positionV>
                <wp:extent cx="517585" cy="8626"/>
                <wp:effectExtent l="19050" t="57150" r="0" b="86995"/>
                <wp:wrapNone/>
                <wp:docPr id="18" name="Прямая со стрелкой 18"/>
                <wp:cNvGraphicFramePr/>
                <a:graphic xmlns:a="http://schemas.openxmlformats.org/drawingml/2006/main">
                  <a:graphicData uri="http://schemas.microsoft.com/office/word/2010/wordprocessingShape">
                    <wps:wsp>
                      <wps:cNvCnPr/>
                      <wps:spPr>
                        <a:xfrm flipH="1">
                          <a:off x="0" y="0"/>
                          <a:ext cx="517585" cy="8626"/>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22AFADC2" id="Прямая со стрелкой 18" o:spid="_x0000_s1026" type="#_x0000_t32" style="position:absolute;margin-left:72.55pt;margin-top:7.25pt;width:40.75pt;height:.7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" strokecolor="#4472c4" strokeweight=".5pt">
                <v:stroke endarrow="block" joinstyle="miter"/>
              </v:shape>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72576" behindDoc="0" locked="0" layoutInCell="1" allowOverlap="1" wp14:anchorId="58F0B9C9" wp14:editId="26144B9B">
                <wp:simplePos x="0" y="0"/>
                <wp:positionH relativeFrom="column">
                  <wp:posOffset>2525707</wp:posOffset>
                </wp:positionH>
                <wp:positionV relativeFrom="paragraph">
                  <wp:posOffset>49051</wp:posOffset>
                </wp:positionV>
                <wp:extent cx="370935" cy="0"/>
                <wp:effectExtent l="38100" t="76200" r="0" b="95250"/>
                <wp:wrapNone/>
                <wp:docPr id="17" name="Прямая со стрелкой 17"/>
                <wp:cNvGraphicFramePr/>
                <a:graphic xmlns:a="http://schemas.openxmlformats.org/drawingml/2006/main">
                  <a:graphicData uri="http://schemas.microsoft.com/office/word/2010/wordprocessingShape">
                    <wps:wsp>
                      <wps:cNvCnPr/>
                      <wps:spPr>
                        <a:xfrm flipH="1">
                          <a:off x="0" y="0"/>
                          <a:ext cx="370935"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5CED28E0" id="Прямая со стрелкой 17" o:spid="_x0000_s1026" type="#_x0000_t32" style="position:absolute;margin-left:198.85pt;margin-top:3.85pt;width:29.2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" strokecolor="#4472c4" strokeweight=".5pt">
                <v:stroke endarrow="block" joinstyle="miter"/>
              </v:shape>
            </w:pict>
          </mc:Fallback>
        </mc:AlternateContent>
      </w:r>
      <w:r w:rsidRPr="000B6A46">
        <w:rPr>
          <w:rFonts w:ascii="Times New Roman" w:eastAsia="Times New Roman" w:hAnsi="Times New Roman" w:cs="Times New Roman"/>
          <w:noProof/>
          <w:color w:val="202122"/>
          <w:sz w:val="24"/>
          <w:szCs w:val="24"/>
        </w:rPr>
        <mc:AlternateContent>
          <mc:Choice Requires="wps">
            <w:drawing>
              <wp:anchor distT="0" distB="0" distL="114300" distR="114300" simplePos="0" relativeHeight="251671552" behindDoc="0" locked="0" layoutInCell="1" allowOverlap="1" wp14:anchorId="73A54F40" wp14:editId="27DE3134">
                <wp:simplePos x="0" y="0"/>
                <wp:positionH relativeFrom="column">
                  <wp:posOffset>3974944</wp:posOffset>
                </wp:positionH>
                <wp:positionV relativeFrom="paragraph">
                  <wp:posOffset>5919</wp:posOffset>
                </wp:positionV>
                <wp:extent cx="379563" cy="0"/>
                <wp:effectExtent l="38100" t="76200" r="0" b="95250"/>
                <wp:wrapNone/>
                <wp:docPr id="16" name="Прямая со стрелкой 16"/>
                <wp:cNvGraphicFramePr/>
                <a:graphic xmlns:a="http://schemas.openxmlformats.org/drawingml/2006/main">
                  <a:graphicData uri="http://schemas.microsoft.com/office/word/2010/wordprocessingShape">
                    <wps:wsp>
                      <wps:cNvCnPr/>
                      <wps:spPr>
                        <a:xfrm flipH="1">
                          <a:off x="0" y="0"/>
                          <a:ext cx="379563"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7B34272" id="Прямая со стрелкой 16" o:spid="_x0000_s1026" type="#_x0000_t32" style="position:absolute;margin-left:313pt;margin-top:.45pt;width:29.9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" strokecolor="#4472c4" strokeweight=".5pt">
                <v:stroke endarrow="block" joinstyle="miter"/>
              </v:shape>
            </w:pict>
          </mc:Fallback>
        </mc:AlternateContent>
      </w:r>
    </w:p>
    <w:p w14:paraId="53E4EC6E"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104F29C8"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48028DC3"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25053CD8"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lang w:val="kk-KZ"/>
        </w:rPr>
      </w:pPr>
      <w:r w:rsidRPr="000B6A46">
        <w:rPr>
          <w:rFonts w:ascii="Times New Roman" w:eastAsia="Times New Roman" w:hAnsi="Times New Roman" w:cs="Times New Roman"/>
          <w:color w:val="202122"/>
          <w:sz w:val="24"/>
          <w:szCs w:val="24"/>
          <w:lang w:val="kk-KZ"/>
        </w:rPr>
        <w:t>Сурет-Стратегияны құру алгоритмі</w:t>
      </w:r>
    </w:p>
    <w:p w14:paraId="54FBFD7D"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
    <w:p w14:paraId="62388823"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Бизнес </w:t>
      </w:r>
      <w:proofErr w:type="spellStart"/>
      <w:r w:rsidRPr="000B6A46">
        <w:rPr>
          <w:rFonts w:ascii="Times New Roman" w:eastAsia="Times New Roman" w:hAnsi="Times New Roman" w:cs="Times New Roman"/>
          <w:color w:val="202122"/>
          <w:sz w:val="24"/>
          <w:szCs w:val="24"/>
        </w:rPr>
        <w:t>мәдениеті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қызметкерлердің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дағдылары</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бәсекелестілігі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сондай-ақ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ұйымдық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құрылым</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алдына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қойылған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жеткізуіне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әсер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ететін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маңызды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факторлары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саналады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Икемсіз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компаниялар</w:t>
      </w:r>
      <w:proofErr w:type="spellEnd"/>
      <w:r w:rsidRPr="000B6A46">
        <w:rPr>
          <w:rFonts w:ascii="Times New Roman" w:eastAsia="Times New Roman" w:hAnsi="Times New Roman" w:cs="Times New Roman"/>
          <w:color w:val="202122"/>
          <w:sz w:val="24"/>
          <w:szCs w:val="24"/>
        </w:rPr>
        <w:t xml:space="preserve"> тез </w:t>
      </w:r>
      <w:proofErr w:type="spellStart"/>
      <w:r w:rsidRPr="000B6A46">
        <w:rPr>
          <w:rFonts w:ascii="Times New Roman" w:eastAsia="Times New Roman" w:hAnsi="Times New Roman" w:cs="Times New Roman"/>
          <w:color w:val="202122"/>
          <w:sz w:val="24"/>
          <w:szCs w:val="24"/>
        </w:rPr>
        <w:t>өзгеретін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табысқа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жетуді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қиын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санайды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әзірлеу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іске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асыру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арасындағы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бөгеттер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менеджерлерге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тиімді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мақсаттарының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орындалған-орындалмағанын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қиындық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туғызады</w:t>
      </w:r>
      <w:proofErr w:type="spellEnd"/>
      <w:r w:rsidRPr="000B6A46">
        <w:rPr>
          <w:rFonts w:ascii="Times New Roman" w:eastAsia="Times New Roman" w:hAnsi="Times New Roman" w:cs="Times New Roman"/>
          <w:color w:val="202122"/>
          <w:sz w:val="24"/>
          <w:szCs w:val="24"/>
        </w:rPr>
        <w:t>.</w:t>
      </w:r>
    </w:p>
    <w:p w14:paraId="2DCB9DDA" w14:textId="77777777" w:rsidR="000B6A46" w:rsidRPr="000B6A46" w:rsidRDefault="000B6A46" w:rsidP="000B6A46">
      <w:pPr>
        <w:shd w:val="clear" w:color="auto" w:fill="FFFFFF"/>
        <w:spacing w:after="0" w:line="240" w:lineRule="auto"/>
        <w:ind w:firstLine="567"/>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Ұйымның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жоғарғы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ақыр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соңында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жауапты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болғанымен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бірнеше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рет</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төменгі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деңгейдегі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басшылар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қызметкерлердің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іс-әрекеттері</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идеялары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арқылы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басталды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Ұйымның</w:t>
      </w:r>
      <w:proofErr w:type="spellEnd"/>
      <w:r w:rsidRPr="000B6A46">
        <w:rPr>
          <w:rFonts w:ascii="Times New Roman" w:eastAsia="Times New Roman" w:hAnsi="Times New Roman" w:cs="Times New Roman"/>
          <w:color w:val="202122"/>
          <w:sz w:val="24"/>
          <w:szCs w:val="24"/>
        </w:rPr>
        <w:t xml:space="preserve"> бас </w:t>
      </w:r>
      <w:proofErr w:type="spellStart"/>
      <w:r w:rsidRPr="000B6A46">
        <w:rPr>
          <w:rFonts w:ascii="Times New Roman" w:eastAsia="Times New Roman" w:hAnsi="Times New Roman" w:cs="Times New Roman"/>
          <w:color w:val="202122"/>
          <w:sz w:val="24"/>
          <w:szCs w:val="24"/>
        </w:rPr>
        <w:t>директорға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сүйенгеннен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гөрі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жұмыс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атқаратын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бірнеше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қызметкерлерге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сүйене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басшылары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өткен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стратегиялардан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үйренуге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қоршаған</w:t>
      </w:r>
      <w:proofErr w:type="spellEnd"/>
      <w:r w:rsidRPr="000B6A46">
        <w:rPr>
          <w:rFonts w:ascii="Times New Roman" w:eastAsia="Times New Roman" w:hAnsi="Times New Roman" w:cs="Times New Roman"/>
          <w:color w:val="202122"/>
          <w:sz w:val="24"/>
          <w:szCs w:val="24"/>
        </w:rPr>
        <w:t xml:space="preserve"> бизнес </w:t>
      </w:r>
      <w:proofErr w:type="spellStart"/>
      <w:r w:rsidRPr="000B6A46">
        <w:rPr>
          <w:rFonts w:ascii="Times New Roman" w:eastAsia="Times New Roman" w:hAnsi="Times New Roman" w:cs="Times New Roman"/>
          <w:color w:val="202122"/>
          <w:sz w:val="24"/>
          <w:szCs w:val="24"/>
        </w:rPr>
        <w:t>ортаны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зерттеуге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назар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аударады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Кейіннен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білім</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болашақ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әзірлеуге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қызметкерлердің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іс-әрекеттері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компанияның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бағытталғанын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кадағалау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қолданылады</w:t>
      </w:r>
      <w:proofErr w:type="spellEnd"/>
      <w:r w:rsidRPr="000B6A46">
        <w:rPr>
          <w:rFonts w:ascii="Times New Roman" w:eastAsia="Times New Roman" w:hAnsi="Times New Roman" w:cs="Times New Roman"/>
          <w:color w:val="202122"/>
          <w:sz w:val="24"/>
          <w:szCs w:val="24"/>
        </w:rPr>
        <w:t>. </w:t>
      </w:r>
      <w:hyperlink r:id="rId5" w:anchor="cite_note-1" w:history="1">
        <w:r w:rsidRPr="000B6A46">
          <w:rPr>
            <w:rFonts w:ascii="Times New Roman" w:eastAsia="Times New Roman" w:hAnsi="Times New Roman" w:cs="Times New Roman"/>
            <w:color w:val="0B0080"/>
            <w:sz w:val="24"/>
            <w:szCs w:val="24"/>
            <w:u w:val="single"/>
            <w:vertAlign w:val="superscript"/>
          </w:rPr>
          <w:t>[1]</w:t>
        </w:r>
      </w:hyperlink>
    </w:p>
    <w:p w14:paraId="777386B0"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пәні</w:t>
      </w:r>
      <w:proofErr w:type="spellEnd"/>
      <w:r w:rsidRPr="000B6A46">
        <w:rPr>
          <w:rFonts w:ascii="Times New Roman" w:eastAsia="Times New Roman" w:hAnsi="Times New Roman" w:cs="Times New Roman"/>
          <w:color w:val="202122"/>
          <w:sz w:val="24"/>
          <w:szCs w:val="24"/>
        </w:rPr>
        <w:t xml:space="preserve"> 1950-інші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1960-жылдары </w:t>
      </w:r>
      <w:proofErr w:type="spellStart"/>
      <w:r w:rsidRPr="000B6A46">
        <w:rPr>
          <w:rFonts w:ascii="Times New Roman" w:eastAsia="Times New Roman" w:hAnsi="Times New Roman" w:cs="Times New Roman"/>
          <w:color w:val="202122"/>
          <w:sz w:val="24"/>
          <w:szCs w:val="24"/>
        </w:rPr>
        <w:t>шыққан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Көптеген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ерте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салымшылардың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арасында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ықпалды</w:t>
      </w:r>
      <w:proofErr w:type="spellEnd"/>
      <w:r w:rsidRPr="000B6A46">
        <w:rPr>
          <w:rFonts w:ascii="Times New Roman" w:eastAsia="Times New Roman" w:hAnsi="Times New Roman" w:cs="Times New Roman"/>
          <w:color w:val="202122"/>
          <w:sz w:val="24"/>
          <w:szCs w:val="24"/>
        </w:rPr>
        <w:t xml:space="preserve"> Питер </w:t>
      </w:r>
      <w:proofErr w:type="spellStart"/>
      <w:r w:rsidRPr="000B6A46">
        <w:rPr>
          <w:rFonts w:ascii="Times New Roman" w:eastAsia="Times New Roman" w:hAnsi="Times New Roman" w:cs="Times New Roman"/>
          <w:color w:val="202122"/>
          <w:sz w:val="24"/>
          <w:szCs w:val="24"/>
        </w:rPr>
        <w:t>Drucker</w:t>
      </w:r>
      <w:proofErr w:type="spellEnd"/>
      <w:r w:rsidRPr="000B6A46">
        <w:rPr>
          <w:rFonts w:ascii="Times New Roman" w:eastAsia="Times New Roman" w:hAnsi="Times New Roman" w:cs="Times New Roman"/>
          <w:color w:val="202122"/>
          <w:sz w:val="24"/>
          <w:szCs w:val="24"/>
        </w:rPr>
        <w:t xml:space="preserve">, Филипп </w:t>
      </w:r>
      <w:proofErr w:type="spellStart"/>
      <w:r w:rsidRPr="000B6A46">
        <w:rPr>
          <w:rFonts w:ascii="Times New Roman" w:eastAsia="Times New Roman" w:hAnsi="Times New Roman" w:cs="Times New Roman"/>
          <w:color w:val="202122"/>
          <w:sz w:val="24"/>
          <w:szCs w:val="24"/>
        </w:rPr>
        <w:t>Selznick</w:t>
      </w:r>
      <w:proofErr w:type="spellEnd"/>
      <w:r w:rsidRPr="000B6A46">
        <w:rPr>
          <w:rFonts w:ascii="Times New Roman" w:eastAsia="Times New Roman" w:hAnsi="Times New Roman" w:cs="Times New Roman"/>
          <w:color w:val="202122"/>
          <w:sz w:val="24"/>
          <w:szCs w:val="24"/>
        </w:rPr>
        <w:t xml:space="preserve">, Альфред Чандлер, Игорь </w:t>
      </w:r>
      <w:proofErr w:type="spellStart"/>
      <w:r w:rsidRPr="000B6A46">
        <w:rPr>
          <w:rFonts w:ascii="Times New Roman" w:eastAsia="Times New Roman" w:hAnsi="Times New Roman" w:cs="Times New Roman"/>
          <w:color w:val="202122"/>
          <w:sz w:val="24"/>
          <w:szCs w:val="24"/>
        </w:rPr>
        <w:t>Ansoff</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Брюс Хендерсон </w:t>
      </w:r>
      <w:proofErr w:type="spellStart"/>
      <w:r w:rsidRPr="000B6A46">
        <w:rPr>
          <w:rFonts w:ascii="Times New Roman" w:eastAsia="Times New Roman" w:hAnsi="Times New Roman" w:cs="Times New Roman"/>
          <w:color w:val="202122"/>
          <w:sz w:val="24"/>
          <w:szCs w:val="24"/>
        </w:rPr>
        <w:t>болды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Пән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жыл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артқа</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тақырыбындағы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ойлар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мәтіндерден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туады</w:t>
      </w:r>
      <w:proofErr w:type="spellEnd"/>
      <w:r w:rsidRPr="000B6A46">
        <w:rPr>
          <w:rFonts w:ascii="Times New Roman" w:eastAsia="Times New Roman" w:hAnsi="Times New Roman" w:cs="Times New Roman"/>
          <w:color w:val="202122"/>
          <w:sz w:val="24"/>
          <w:szCs w:val="24"/>
        </w:rPr>
        <w:t xml:space="preserve">. 1960 </w:t>
      </w:r>
      <w:proofErr w:type="spellStart"/>
      <w:r w:rsidRPr="000B6A46">
        <w:rPr>
          <w:rFonts w:ascii="Times New Roman" w:eastAsia="Times New Roman" w:hAnsi="Times New Roman" w:cs="Times New Roman"/>
          <w:color w:val="202122"/>
          <w:sz w:val="24"/>
          <w:szCs w:val="24"/>
        </w:rPr>
        <w:t>дейін</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термині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бірінші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кезекте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соғыс</w:t>
      </w:r>
      <w:proofErr w:type="spellEnd"/>
      <w:r w:rsidRPr="000B6A46">
        <w:rPr>
          <w:rFonts w:ascii="Times New Roman" w:eastAsia="Times New Roman" w:hAnsi="Times New Roman" w:cs="Times New Roman"/>
          <w:color w:val="202122"/>
          <w:sz w:val="24"/>
          <w:szCs w:val="24"/>
        </w:rPr>
        <w:t xml:space="preserve"> пен </w:t>
      </w:r>
      <w:proofErr w:type="spellStart"/>
      <w:r w:rsidRPr="000B6A46">
        <w:rPr>
          <w:rFonts w:ascii="Times New Roman" w:eastAsia="Times New Roman" w:hAnsi="Times New Roman" w:cs="Times New Roman"/>
          <w:color w:val="202122"/>
          <w:sz w:val="24"/>
          <w:szCs w:val="24"/>
        </w:rPr>
        <w:t>саясатқа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қатысты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қолданылған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бизнеске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қатысты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емес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Көптеген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компаниялар</w:t>
      </w:r>
      <w:proofErr w:type="spellEnd"/>
      <w:r w:rsidRPr="000B6A46">
        <w:rPr>
          <w:rFonts w:ascii="Times New Roman" w:eastAsia="Times New Roman" w:hAnsi="Times New Roman" w:cs="Times New Roman"/>
          <w:color w:val="202122"/>
          <w:sz w:val="24"/>
          <w:szCs w:val="24"/>
        </w:rPr>
        <w:t xml:space="preserve"> 1960 </w:t>
      </w:r>
      <w:proofErr w:type="spellStart"/>
      <w:r w:rsidRPr="000B6A46">
        <w:rPr>
          <w:rFonts w:ascii="Times New Roman" w:eastAsia="Times New Roman" w:hAnsi="Times New Roman" w:cs="Times New Roman"/>
          <w:color w:val="202122"/>
          <w:sz w:val="24"/>
          <w:szCs w:val="24"/>
        </w:rPr>
        <w:t>жылдары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тұжырымдау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жүзеге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асыру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процестерін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әзірлеу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жүзеге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асыру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функцияларын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салған</w:t>
      </w:r>
      <w:proofErr w:type="spellEnd"/>
      <w:r w:rsidRPr="000B6A46">
        <w:rPr>
          <w:rFonts w:ascii="Times New Roman" w:eastAsia="Times New Roman" w:hAnsi="Times New Roman" w:cs="Times New Roman"/>
          <w:color w:val="202122"/>
          <w:sz w:val="24"/>
          <w:szCs w:val="24"/>
        </w:rPr>
        <w:t>.</w:t>
      </w:r>
    </w:p>
    <w:p w14:paraId="26030D9E"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Питер </w:t>
      </w:r>
      <w:proofErr w:type="spellStart"/>
      <w:r w:rsidRPr="000B6A46">
        <w:rPr>
          <w:rFonts w:ascii="Times New Roman" w:eastAsia="Times New Roman" w:hAnsi="Times New Roman" w:cs="Times New Roman"/>
          <w:color w:val="202122"/>
          <w:sz w:val="24"/>
          <w:szCs w:val="24"/>
        </w:rPr>
        <w:t>Drucker</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мансабы</w:t>
      </w:r>
      <w:proofErr w:type="spellEnd"/>
      <w:r w:rsidRPr="000B6A46">
        <w:rPr>
          <w:rFonts w:ascii="Times New Roman" w:eastAsia="Times New Roman" w:hAnsi="Times New Roman" w:cs="Times New Roman"/>
          <w:color w:val="202122"/>
          <w:sz w:val="24"/>
          <w:szCs w:val="24"/>
        </w:rPr>
        <w:t xml:space="preserve"> бес </w:t>
      </w:r>
      <w:proofErr w:type="spellStart"/>
      <w:r w:rsidRPr="000B6A46">
        <w:rPr>
          <w:rFonts w:ascii="Times New Roman" w:eastAsia="Times New Roman" w:hAnsi="Times New Roman" w:cs="Times New Roman"/>
          <w:color w:val="202122"/>
          <w:sz w:val="24"/>
          <w:szCs w:val="24"/>
        </w:rPr>
        <w:t>ондыққа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созылған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керемет</w:t>
      </w:r>
      <w:proofErr w:type="spellEnd"/>
      <w:r w:rsidRPr="000B6A46">
        <w:rPr>
          <w:rFonts w:ascii="Times New Roman" w:eastAsia="Times New Roman" w:hAnsi="Times New Roman" w:cs="Times New Roman"/>
          <w:color w:val="202122"/>
          <w:sz w:val="24"/>
          <w:szCs w:val="24"/>
        </w:rPr>
        <w:t xml:space="preserve"> теоретик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кітаптарының</w:t>
      </w:r>
      <w:proofErr w:type="spellEnd"/>
      <w:r w:rsidRPr="000B6A46">
        <w:rPr>
          <w:rFonts w:ascii="Times New Roman" w:eastAsia="Times New Roman" w:hAnsi="Times New Roman" w:cs="Times New Roman"/>
          <w:color w:val="202122"/>
          <w:sz w:val="24"/>
          <w:szCs w:val="24"/>
        </w:rPr>
        <w:t xml:space="preserve"> авторы </w:t>
      </w:r>
      <w:proofErr w:type="spellStart"/>
      <w:r w:rsidRPr="000B6A46">
        <w:rPr>
          <w:rFonts w:ascii="Times New Roman" w:eastAsia="Times New Roman" w:hAnsi="Times New Roman" w:cs="Times New Roman"/>
          <w:color w:val="202122"/>
          <w:sz w:val="24"/>
          <w:szCs w:val="24"/>
        </w:rPr>
        <w:t>болған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w:t>
      </w:r>
      <w:proofErr w:type="spellEnd"/>
      <w:r w:rsidRPr="000B6A46">
        <w:rPr>
          <w:rFonts w:ascii="Times New Roman" w:eastAsia="Times New Roman" w:hAnsi="Times New Roman" w:cs="Times New Roman"/>
          <w:color w:val="202122"/>
          <w:sz w:val="24"/>
          <w:szCs w:val="24"/>
        </w:rPr>
        <w:t xml:space="preserve"> 1954ғы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Практикасы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кітабында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іргелі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мәселені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көтереді</w:t>
      </w:r>
      <w:proofErr w:type="spellEnd"/>
      <w:r w:rsidRPr="000B6A46">
        <w:rPr>
          <w:rFonts w:ascii="Times New Roman" w:eastAsia="Times New Roman" w:hAnsi="Times New Roman" w:cs="Times New Roman"/>
          <w:color w:val="202122"/>
          <w:sz w:val="24"/>
          <w:szCs w:val="24"/>
        </w:rPr>
        <w:t xml:space="preserve">: «... </w:t>
      </w:r>
      <w:proofErr w:type="spellStart"/>
      <w:r w:rsidRPr="000B6A46">
        <w:rPr>
          <w:rFonts w:ascii="Times New Roman" w:eastAsia="Times New Roman" w:hAnsi="Times New Roman" w:cs="Times New Roman"/>
          <w:color w:val="202122"/>
          <w:sz w:val="24"/>
          <w:szCs w:val="24"/>
        </w:rPr>
        <w:t>біздің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бизнесіміз</w:t>
      </w:r>
      <w:proofErr w:type="spellEnd"/>
      <w:r w:rsidRPr="000B6A46">
        <w:rPr>
          <w:rFonts w:ascii="Times New Roman" w:eastAsia="Times New Roman" w:hAnsi="Times New Roman" w:cs="Times New Roman"/>
          <w:color w:val="202122"/>
          <w:sz w:val="24"/>
          <w:szCs w:val="24"/>
        </w:rPr>
        <w:t xml:space="preserve"> не? </w:t>
      </w:r>
      <w:proofErr w:type="spellStart"/>
      <w:r w:rsidRPr="000B6A46">
        <w:rPr>
          <w:rFonts w:ascii="Times New Roman" w:eastAsia="Times New Roman" w:hAnsi="Times New Roman" w:cs="Times New Roman"/>
          <w:color w:val="202122"/>
          <w:sz w:val="24"/>
          <w:szCs w:val="24"/>
        </w:rPr>
        <w:t>деген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сұрақты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көтеру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оны </w:t>
      </w:r>
      <w:proofErr w:type="spellStart"/>
      <w:r w:rsidRPr="000B6A46">
        <w:rPr>
          <w:rFonts w:ascii="Times New Roman" w:eastAsia="Times New Roman" w:hAnsi="Times New Roman" w:cs="Times New Roman"/>
          <w:color w:val="202122"/>
          <w:sz w:val="24"/>
          <w:szCs w:val="24"/>
        </w:rPr>
        <w:t>мұқият</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зерттеу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дұрыс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жауап</w:t>
      </w:r>
      <w:proofErr w:type="spellEnd"/>
      <w:r w:rsidRPr="000B6A46">
        <w:rPr>
          <w:rFonts w:ascii="Times New Roman" w:eastAsia="Times New Roman" w:hAnsi="Times New Roman" w:cs="Times New Roman"/>
          <w:color w:val="202122"/>
          <w:sz w:val="24"/>
          <w:szCs w:val="24"/>
        </w:rPr>
        <w:t xml:space="preserve"> табу – топ-</w:t>
      </w:r>
      <w:proofErr w:type="spellStart"/>
      <w:r w:rsidRPr="000B6A46">
        <w:rPr>
          <w:rFonts w:ascii="Times New Roman" w:eastAsia="Times New Roman" w:hAnsi="Times New Roman" w:cs="Times New Roman"/>
          <w:color w:val="202122"/>
          <w:sz w:val="24"/>
          <w:szCs w:val="24"/>
        </w:rPr>
        <w:t>менеджментінің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бірінші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міндеті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жауапты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тұтынушылар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анықтайды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нарық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жағдайы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инновациялар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өнімділік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физикалық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қаржылық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ресурстар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қызметкер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орындау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көзқарасы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табыстылық</w:t>
      </w:r>
      <w:proofErr w:type="spellEnd"/>
      <w:r w:rsidRPr="000B6A46">
        <w:rPr>
          <w:rFonts w:ascii="Times New Roman" w:eastAsia="Times New Roman" w:hAnsi="Times New Roman" w:cs="Times New Roman"/>
          <w:color w:val="202122"/>
          <w:sz w:val="24"/>
          <w:szCs w:val="24"/>
        </w:rPr>
        <w:t xml:space="preserve">, менеджер </w:t>
      </w:r>
      <w:proofErr w:type="spellStart"/>
      <w:r w:rsidRPr="000B6A46">
        <w:rPr>
          <w:rFonts w:ascii="Times New Roman" w:eastAsia="Times New Roman" w:hAnsi="Times New Roman" w:cs="Times New Roman"/>
          <w:color w:val="202122"/>
          <w:sz w:val="24"/>
          <w:szCs w:val="24"/>
        </w:rPr>
        <w:t>орындау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дамуы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сондай-ақ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мемлекеттік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жауапкершілік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секілді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белгіленуі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тиіс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сегіз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бағыттарын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ұсынды</w:t>
      </w:r>
      <w:proofErr w:type="spellEnd"/>
      <w:r w:rsidRPr="000B6A46">
        <w:rPr>
          <w:rFonts w:ascii="Times New Roman" w:eastAsia="Times New Roman" w:hAnsi="Times New Roman" w:cs="Times New Roman"/>
          <w:color w:val="202122"/>
          <w:sz w:val="24"/>
          <w:szCs w:val="24"/>
        </w:rPr>
        <w:t>.</w:t>
      </w:r>
    </w:p>
    <w:p w14:paraId="5E2E2DA7"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1957 </w:t>
      </w:r>
      <w:proofErr w:type="spellStart"/>
      <w:r w:rsidRPr="000B6A46">
        <w:rPr>
          <w:rFonts w:ascii="Times New Roman" w:eastAsia="Times New Roman" w:hAnsi="Times New Roman" w:cs="Times New Roman"/>
          <w:color w:val="202122"/>
          <w:sz w:val="24"/>
          <w:szCs w:val="24"/>
        </w:rPr>
        <w:t>жылы</w:t>
      </w:r>
      <w:proofErr w:type="spellEnd"/>
      <w:r w:rsidRPr="000B6A46">
        <w:rPr>
          <w:rFonts w:ascii="Times New Roman" w:eastAsia="Times New Roman" w:hAnsi="Times New Roman" w:cs="Times New Roman"/>
          <w:color w:val="202122"/>
          <w:sz w:val="24"/>
          <w:szCs w:val="24"/>
        </w:rPr>
        <w:t xml:space="preserve"> Филипп </w:t>
      </w:r>
      <w:proofErr w:type="spellStart"/>
      <w:r w:rsidRPr="000B6A46">
        <w:rPr>
          <w:rFonts w:ascii="Times New Roman" w:eastAsia="Times New Roman" w:hAnsi="Times New Roman" w:cs="Times New Roman"/>
          <w:color w:val="202122"/>
          <w:sz w:val="24"/>
          <w:szCs w:val="24"/>
        </w:rPr>
        <w:t>Selznick</w:t>
      </w:r>
      <w:proofErr w:type="spellEnd"/>
      <w:r w:rsidRPr="000B6A46">
        <w:rPr>
          <w:rFonts w:ascii="Times New Roman" w:eastAsia="Times New Roman" w:hAnsi="Times New Roman" w:cs="Times New Roman"/>
          <w:color w:val="202122"/>
          <w:sz w:val="24"/>
          <w:szCs w:val="24"/>
        </w:rPr>
        <w:t xml:space="preserve"> ӘТК </w:t>
      </w:r>
      <w:proofErr w:type="spellStart"/>
      <w:r w:rsidRPr="000B6A46">
        <w:rPr>
          <w:rFonts w:ascii="Times New Roman" w:eastAsia="Times New Roman" w:hAnsi="Times New Roman" w:cs="Times New Roman"/>
          <w:color w:val="202122"/>
          <w:sz w:val="24"/>
          <w:szCs w:val="24"/>
        </w:rPr>
        <w:t>өзін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қызметтерден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ажыратуға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тырысқанына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айырым</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құзыреттілік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сілтеме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терминінді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бірінші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рет</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пайдаланды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сыртқы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мән-жайы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ішкі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факторларына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сәйкестіру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идеясын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рәсімдеді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негізгі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идеяны</w:t>
      </w:r>
      <w:proofErr w:type="spellEnd"/>
      <w:r w:rsidRPr="000B6A46">
        <w:rPr>
          <w:rFonts w:ascii="Times New Roman" w:eastAsia="Times New Roman" w:hAnsi="Times New Roman" w:cs="Times New Roman"/>
          <w:color w:val="202122"/>
          <w:sz w:val="24"/>
          <w:szCs w:val="24"/>
        </w:rPr>
        <w:t xml:space="preserve"> 1963 </w:t>
      </w:r>
      <w:proofErr w:type="spellStart"/>
      <w:r w:rsidRPr="000B6A46">
        <w:rPr>
          <w:rFonts w:ascii="Times New Roman" w:eastAsia="Times New Roman" w:hAnsi="Times New Roman" w:cs="Times New Roman"/>
          <w:color w:val="202122"/>
          <w:sz w:val="24"/>
          <w:szCs w:val="24"/>
        </w:rPr>
        <w:t>жылы</w:t>
      </w:r>
      <w:proofErr w:type="spellEnd"/>
      <w:r w:rsidRPr="000B6A46">
        <w:rPr>
          <w:rFonts w:ascii="Times New Roman" w:eastAsia="Times New Roman" w:hAnsi="Times New Roman" w:cs="Times New Roman"/>
          <w:color w:val="202122"/>
          <w:sz w:val="24"/>
          <w:szCs w:val="24"/>
        </w:rPr>
        <w:t xml:space="preserve"> Кеннет Р. Эндрюс </w:t>
      </w:r>
      <w:proofErr w:type="spellStart"/>
      <w:r w:rsidRPr="000B6A46">
        <w:rPr>
          <w:rFonts w:ascii="Times New Roman" w:eastAsia="Times New Roman" w:hAnsi="Times New Roman" w:cs="Times New Roman"/>
          <w:color w:val="202122"/>
          <w:sz w:val="24"/>
          <w:szCs w:val="24"/>
        </w:rPr>
        <w:t>фирманың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күшті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әлсіз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жақтарын</w:t>
      </w:r>
      <w:proofErr w:type="spellEnd"/>
      <w:r w:rsidRPr="000B6A46">
        <w:rPr>
          <w:rFonts w:ascii="Times New Roman" w:eastAsia="Times New Roman" w:hAnsi="Times New Roman" w:cs="Times New Roman"/>
          <w:color w:val="202122"/>
          <w:sz w:val="24"/>
          <w:szCs w:val="24"/>
        </w:rPr>
        <w:t xml:space="preserve"> бизнес </w:t>
      </w:r>
      <w:proofErr w:type="spellStart"/>
      <w:r w:rsidRPr="000B6A46">
        <w:rPr>
          <w:rFonts w:ascii="Times New Roman" w:eastAsia="Times New Roman" w:hAnsi="Times New Roman" w:cs="Times New Roman"/>
          <w:color w:val="202122"/>
          <w:sz w:val="24"/>
          <w:szCs w:val="24"/>
        </w:rPr>
        <w:lastRenderedPageBreak/>
        <w:t>ортадағы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мүмкіндіктер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қауіп-қатерлер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аясында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бағалайтын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қазір</w:t>
      </w:r>
      <w:proofErr w:type="spellEnd"/>
      <w:r w:rsidRPr="000B6A46">
        <w:rPr>
          <w:rFonts w:ascii="Times New Roman" w:eastAsia="Times New Roman" w:hAnsi="Times New Roman" w:cs="Times New Roman"/>
          <w:color w:val="202122"/>
          <w:sz w:val="24"/>
          <w:szCs w:val="24"/>
        </w:rPr>
        <w:t xml:space="preserve"> SWOT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атайтын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талдауына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одан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әзірледі</w:t>
      </w:r>
      <w:proofErr w:type="spellEnd"/>
      <w:r w:rsidRPr="000B6A46">
        <w:rPr>
          <w:rFonts w:ascii="Times New Roman" w:eastAsia="Times New Roman" w:hAnsi="Times New Roman" w:cs="Times New Roman"/>
          <w:color w:val="202122"/>
          <w:sz w:val="24"/>
          <w:szCs w:val="24"/>
        </w:rPr>
        <w:t>.</w:t>
      </w:r>
    </w:p>
    <w:p w14:paraId="2C9A55E8"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Альфред </w:t>
      </w:r>
      <w:proofErr w:type="spellStart"/>
      <w:r w:rsidRPr="000B6A46">
        <w:rPr>
          <w:rFonts w:ascii="Times New Roman" w:eastAsia="Times New Roman" w:hAnsi="Times New Roman" w:cs="Times New Roman"/>
          <w:color w:val="202122"/>
          <w:sz w:val="24"/>
          <w:szCs w:val="24"/>
        </w:rPr>
        <w:t>Chandler</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барлық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қамтитын</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шеңберінде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қызметін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үйлестіру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маңыздылығын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мойындады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Функциялар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арасында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өзара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қатынас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әдетте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департаменттер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арасындағы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артқа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ақпаратты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тасымалдауы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менеджерлермен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өңделенетін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Chandler</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Болашаққа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ұмтылған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кезде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ұзақ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мерзімді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перспективасының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маңыздылығын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атап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өтті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Оның</w:t>
      </w:r>
      <w:proofErr w:type="spellEnd"/>
      <w:r w:rsidRPr="000B6A46">
        <w:rPr>
          <w:rFonts w:ascii="Times New Roman" w:eastAsia="Times New Roman" w:hAnsi="Times New Roman" w:cs="Times New Roman"/>
          <w:color w:val="202122"/>
          <w:sz w:val="24"/>
          <w:szCs w:val="24"/>
        </w:rPr>
        <w:t xml:space="preserve"> 1962 Стратегия мен </w:t>
      </w:r>
      <w:proofErr w:type="spellStart"/>
      <w:r w:rsidRPr="000B6A46">
        <w:rPr>
          <w:rFonts w:ascii="Times New Roman" w:eastAsia="Times New Roman" w:hAnsi="Times New Roman" w:cs="Times New Roman"/>
          <w:color w:val="202122"/>
          <w:sz w:val="24"/>
          <w:szCs w:val="24"/>
        </w:rPr>
        <w:t>Құрылым</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атаулы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мағызды</w:t>
      </w:r>
      <w:proofErr w:type="spellEnd"/>
      <w:r w:rsidRPr="000B6A46">
        <w:rPr>
          <w:rFonts w:ascii="Times New Roman" w:eastAsia="Times New Roman" w:hAnsi="Times New Roman" w:cs="Times New Roman"/>
          <w:color w:val="202122"/>
          <w:sz w:val="24"/>
          <w:szCs w:val="24"/>
        </w:rPr>
        <w:t xml:space="preserve"> </w:t>
      </w:r>
      <w:proofErr w:type="spellStart"/>
      <w:proofErr w:type="gramStart"/>
      <w:r w:rsidRPr="000B6A46">
        <w:rPr>
          <w:rFonts w:ascii="Times New Roman" w:eastAsia="Times New Roman" w:hAnsi="Times New Roman" w:cs="Times New Roman"/>
          <w:color w:val="202122"/>
          <w:sz w:val="24"/>
          <w:szCs w:val="24"/>
        </w:rPr>
        <w:t>жұмысында</w:t>
      </w:r>
      <w:proofErr w:type="spellEnd"/>
      <w:r w:rsidRPr="000B6A46">
        <w:rPr>
          <w:rFonts w:ascii="Times New Roman" w:eastAsia="Times New Roman" w:hAnsi="Times New Roman" w:cs="Times New Roman"/>
          <w:color w:val="202122"/>
          <w:sz w:val="24"/>
          <w:szCs w:val="24"/>
        </w:rPr>
        <w:t xml:space="preserve"> ,</w:t>
      </w:r>
      <w:proofErr w:type="gram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Chandler</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ұзақ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мерзімді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үйлестірілген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компанияға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құрылымын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бағытын</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фокусын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қажет</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екенін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көрсетті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қысқасы</w:t>
      </w:r>
      <w:proofErr w:type="spellEnd"/>
      <w:r w:rsidRPr="000B6A46">
        <w:rPr>
          <w:rFonts w:ascii="Times New Roman" w:eastAsia="Times New Roman" w:hAnsi="Times New Roman" w:cs="Times New Roman"/>
          <w:color w:val="202122"/>
          <w:sz w:val="24"/>
          <w:szCs w:val="24"/>
        </w:rPr>
        <w:t>, «</w:t>
      </w:r>
      <w:proofErr w:type="spellStart"/>
      <w:r w:rsidRPr="000B6A46">
        <w:rPr>
          <w:rFonts w:ascii="Times New Roman" w:eastAsia="Times New Roman" w:hAnsi="Times New Roman" w:cs="Times New Roman"/>
          <w:color w:val="202122"/>
          <w:sz w:val="24"/>
          <w:szCs w:val="24"/>
        </w:rPr>
        <w:t>құрылым</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стратегияны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басшылыққа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дейді</w:t>
      </w:r>
      <w:proofErr w:type="spellEnd"/>
      <w:r w:rsidRPr="000B6A46">
        <w:rPr>
          <w:rFonts w:ascii="Times New Roman" w:eastAsia="Times New Roman" w:hAnsi="Times New Roman" w:cs="Times New Roman"/>
          <w:color w:val="202122"/>
          <w:sz w:val="24"/>
          <w:szCs w:val="24"/>
        </w:rPr>
        <w:t>.</w:t>
      </w:r>
    </w:p>
    <w:p w14:paraId="37DE70E2"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Chandler</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кәсіпорынның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негізгі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ұзақ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мерзімді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мақсаттарының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айқындауы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іс-қимыл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курсын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қабылдау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де осы </w:t>
      </w:r>
      <w:proofErr w:type="spellStart"/>
      <w:r w:rsidRPr="000B6A46">
        <w:rPr>
          <w:rFonts w:ascii="Times New Roman" w:eastAsia="Times New Roman" w:hAnsi="Times New Roman" w:cs="Times New Roman"/>
          <w:color w:val="202122"/>
          <w:sz w:val="24"/>
          <w:szCs w:val="24"/>
        </w:rPr>
        <w:t>мақсаттарға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жету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қажет</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ресурстарды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бөлу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жазды</w:t>
      </w:r>
      <w:proofErr w:type="spellEnd"/>
      <w:r w:rsidRPr="000B6A46">
        <w:rPr>
          <w:rFonts w:ascii="Times New Roman" w:eastAsia="Times New Roman" w:hAnsi="Times New Roman" w:cs="Times New Roman"/>
          <w:color w:val="202122"/>
          <w:sz w:val="24"/>
          <w:szCs w:val="24"/>
        </w:rPr>
        <w:t>.</w:t>
      </w:r>
    </w:p>
    <w:p w14:paraId="6B9D7281"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Игорь </w:t>
      </w:r>
      <w:proofErr w:type="spellStart"/>
      <w:r w:rsidRPr="000B6A46">
        <w:rPr>
          <w:rFonts w:ascii="Times New Roman" w:eastAsia="Times New Roman" w:hAnsi="Times New Roman" w:cs="Times New Roman"/>
          <w:color w:val="202122"/>
          <w:sz w:val="24"/>
          <w:szCs w:val="24"/>
        </w:rPr>
        <w:t>Ansoff</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Chandlerдің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жұмысына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ұғымдар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сөздік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қосқан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нарыққа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ену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өнімді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дамытуға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нарықты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дамытуға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көлденең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тік</w:t>
      </w:r>
      <w:proofErr w:type="spellEnd"/>
      <w:r w:rsidRPr="000B6A46">
        <w:rPr>
          <w:rFonts w:ascii="Times New Roman" w:eastAsia="Times New Roman" w:hAnsi="Times New Roman" w:cs="Times New Roman"/>
          <w:color w:val="202122"/>
          <w:sz w:val="24"/>
          <w:szCs w:val="24"/>
        </w:rPr>
        <w:t xml:space="preserve"> интеграция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әртараптандыруға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арналған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салыстыруға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торды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әзірледі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жүйесі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болашаққа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дайындалуға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торды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пайдалануы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мүмкін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екенін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сезді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Оның</w:t>
      </w:r>
      <w:proofErr w:type="spellEnd"/>
      <w:r w:rsidRPr="000B6A46">
        <w:rPr>
          <w:rFonts w:ascii="Times New Roman" w:eastAsia="Times New Roman" w:hAnsi="Times New Roman" w:cs="Times New Roman"/>
          <w:color w:val="202122"/>
          <w:sz w:val="24"/>
          <w:szCs w:val="24"/>
        </w:rPr>
        <w:t xml:space="preserve"> 1965 </w:t>
      </w:r>
      <w:proofErr w:type="spellStart"/>
      <w:r w:rsidRPr="000B6A46">
        <w:rPr>
          <w:rFonts w:ascii="Times New Roman" w:eastAsia="Times New Roman" w:hAnsi="Times New Roman" w:cs="Times New Roman"/>
          <w:color w:val="202122"/>
          <w:sz w:val="24"/>
          <w:szCs w:val="24"/>
        </w:rPr>
        <w:t>классикалық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Корпоративтік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шындық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арасындағы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алшақтықтарды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нақтылау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алшақтық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азайту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іс-шаралары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аталатын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концептті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дамыту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алшақтық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талдауды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әзірледі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Ansoff</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бөліктен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тұрады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фирманың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жоспарларын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шындыққа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айналдыру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шеберлігі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фирманың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ішкі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өзгерісткерге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төзімділігін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шеберлігі</w:t>
      </w:r>
      <w:proofErr w:type="spellEnd"/>
      <w:r w:rsidRPr="000B6A46">
        <w:rPr>
          <w:rFonts w:ascii="Times New Roman" w:eastAsia="Times New Roman" w:hAnsi="Times New Roman" w:cs="Times New Roman"/>
          <w:color w:val="202122"/>
          <w:sz w:val="24"/>
          <w:szCs w:val="24"/>
        </w:rPr>
        <w:t>.</w:t>
      </w:r>
    </w:p>
    <w:p w14:paraId="123EA7FE"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Брюс Хендерсон, Boston Consulting Group </w:t>
      </w:r>
      <w:proofErr w:type="spellStart"/>
      <w:r w:rsidRPr="000B6A46">
        <w:rPr>
          <w:rFonts w:ascii="Times New Roman" w:eastAsia="Times New Roman" w:hAnsi="Times New Roman" w:cs="Times New Roman"/>
          <w:color w:val="202122"/>
          <w:sz w:val="24"/>
          <w:szCs w:val="24"/>
        </w:rPr>
        <w:t>негізін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қалаушысы</w:t>
      </w:r>
      <w:proofErr w:type="spellEnd"/>
      <w:r w:rsidRPr="000B6A46">
        <w:rPr>
          <w:rFonts w:ascii="Times New Roman" w:eastAsia="Times New Roman" w:hAnsi="Times New Roman" w:cs="Times New Roman"/>
          <w:color w:val="202122"/>
          <w:sz w:val="24"/>
          <w:szCs w:val="24"/>
        </w:rPr>
        <w:t xml:space="preserve">, 1968 </w:t>
      </w:r>
      <w:proofErr w:type="spellStart"/>
      <w:r w:rsidRPr="000B6A46">
        <w:rPr>
          <w:rFonts w:ascii="Times New Roman" w:eastAsia="Times New Roman" w:hAnsi="Times New Roman" w:cs="Times New Roman"/>
          <w:color w:val="202122"/>
          <w:sz w:val="24"/>
          <w:szCs w:val="24"/>
        </w:rPr>
        <w:t>жылы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тәжірибе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қисық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тұжырымдамасы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туралы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жазған</w:t>
      </w:r>
      <w:proofErr w:type="spellEnd"/>
      <w:r w:rsidRPr="000B6A46">
        <w:rPr>
          <w:rFonts w:ascii="Times New Roman" w:eastAsia="Times New Roman" w:hAnsi="Times New Roman" w:cs="Times New Roman"/>
          <w:color w:val="202122"/>
          <w:sz w:val="24"/>
          <w:szCs w:val="24"/>
        </w:rPr>
        <w:t xml:space="preserve">, 1965 </w:t>
      </w:r>
      <w:proofErr w:type="spellStart"/>
      <w:r w:rsidRPr="000B6A46">
        <w:rPr>
          <w:rFonts w:ascii="Times New Roman" w:eastAsia="Times New Roman" w:hAnsi="Times New Roman" w:cs="Times New Roman"/>
          <w:color w:val="202122"/>
          <w:sz w:val="24"/>
          <w:szCs w:val="24"/>
        </w:rPr>
        <w:t>жылы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жұмысын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бастапқы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ретінде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Тәжірибесі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қисық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жиынтық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өндіріс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екесе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көбеетін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болса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бірлікке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өндірістік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шығындар</w:t>
      </w:r>
      <w:proofErr w:type="spellEnd"/>
      <w:r w:rsidRPr="000B6A46">
        <w:rPr>
          <w:rFonts w:ascii="Times New Roman" w:eastAsia="Times New Roman" w:hAnsi="Times New Roman" w:cs="Times New Roman"/>
          <w:color w:val="202122"/>
          <w:sz w:val="24"/>
          <w:szCs w:val="24"/>
        </w:rPr>
        <w:t xml:space="preserve"> </w:t>
      </w:r>
      <w:proofErr w:type="gramStart"/>
      <w:r w:rsidRPr="000B6A46">
        <w:rPr>
          <w:rFonts w:ascii="Times New Roman" w:eastAsia="Times New Roman" w:hAnsi="Times New Roman" w:cs="Times New Roman"/>
          <w:color w:val="202122"/>
          <w:sz w:val="24"/>
          <w:szCs w:val="24"/>
        </w:rPr>
        <w:t>20-30</w:t>
      </w:r>
      <w:proofErr w:type="gramEnd"/>
      <w:r w:rsidRPr="000B6A46">
        <w:rPr>
          <w:rFonts w:ascii="Times New Roman" w:eastAsia="Times New Roman" w:hAnsi="Times New Roman" w:cs="Times New Roman"/>
          <w:color w:val="202122"/>
          <w:sz w:val="24"/>
          <w:szCs w:val="24"/>
        </w:rPr>
        <w:t>% -</w:t>
      </w:r>
      <w:proofErr w:type="spellStart"/>
      <w:r w:rsidRPr="000B6A46">
        <w:rPr>
          <w:rFonts w:ascii="Times New Roman" w:eastAsia="Times New Roman" w:hAnsi="Times New Roman" w:cs="Times New Roman"/>
          <w:color w:val="202122"/>
          <w:sz w:val="24"/>
          <w:szCs w:val="24"/>
        </w:rPr>
        <w:t>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төмендейтін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гипотезаға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жатады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жоғары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нарық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үлесіне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ауқымдық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экономикасына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жеткізуге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аргументін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қолдады</w:t>
      </w:r>
      <w:proofErr w:type="spellEnd"/>
      <w:r w:rsidRPr="000B6A46">
        <w:rPr>
          <w:rFonts w:ascii="Times New Roman" w:eastAsia="Times New Roman" w:hAnsi="Times New Roman" w:cs="Times New Roman"/>
          <w:color w:val="202122"/>
          <w:sz w:val="24"/>
          <w:szCs w:val="24"/>
        </w:rPr>
        <w:t>.</w:t>
      </w:r>
    </w:p>
    <w:p w14:paraId="08BF68C2"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Портер 1980 </w:t>
      </w:r>
      <w:proofErr w:type="spellStart"/>
      <w:r w:rsidRPr="000B6A46">
        <w:rPr>
          <w:rFonts w:ascii="Times New Roman" w:eastAsia="Times New Roman" w:hAnsi="Times New Roman" w:cs="Times New Roman"/>
          <w:color w:val="202122"/>
          <w:sz w:val="24"/>
          <w:szCs w:val="24"/>
        </w:rPr>
        <w:t>жылы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компаниялар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олардың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көлемі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немесе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жеткізуге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ұмтылған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бәсекелі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басымдық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төмен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өзіндік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құны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немесе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саралау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туралы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таңдау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жасауға</w:t>
      </w:r>
      <w:proofErr w:type="spellEnd"/>
      <w:r w:rsidRPr="000B6A46">
        <w:rPr>
          <w:rFonts w:ascii="Times New Roman" w:eastAsia="Times New Roman" w:hAnsi="Times New Roman" w:cs="Times New Roman"/>
          <w:color w:val="202122"/>
          <w:sz w:val="24"/>
          <w:szCs w:val="24"/>
        </w:rPr>
        <w:t xml:space="preserve"> керек </w:t>
      </w:r>
      <w:proofErr w:type="spellStart"/>
      <w:r w:rsidRPr="000B6A46">
        <w:rPr>
          <w:rFonts w:ascii="Times New Roman" w:eastAsia="Times New Roman" w:hAnsi="Times New Roman" w:cs="Times New Roman"/>
          <w:color w:val="202122"/>
          <w:sz w:val="24"/>
          <w:szCs w:val="24"/>
        </w:rPr>
        <w:t>екенін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жазды</w:t>
      </w:r>
      <w:proofErr w:type="spellEnd"/>
      <w:r w:rsidRPr="000B6A46">
        <w:rPr>
          <w:rFonts w:ascii="Times New Roman" w:eastAsia="Times New Roman" w:hAnsi="Times New Roman" w:cs="Times New Roman"/>
          <w:color w:val="202122"/>
          <w:sz w:val="24"/>
          <w:szCs w:val="24"/>
        </w:rPr>
        <w:t>.</w:t>
      </w:r>
    </w:p>
    <w:p w14:paraId="322297C5"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Сараланған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тартуындармен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өнеркәсіп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тұтынушыларға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бағыттау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идеясы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яғни</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бәсекелестiк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позициялары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үлкен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ауқымдағы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төменгі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құны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бағытталған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тәжірибе-қисық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әсер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парадигмасынан</w:t>
      </w:r>
      <w:proofErr w:type="spellEnd"/>
      <w:r w:rsidRPr="000B6A46">
        <w:rPr>
          <w:rFonts w:ascii="Times New Roman" w:eastAsia="Times New Roman" w:hAnsi="Times New Roman" w:cs="Times New Roman"/>
          <w:color w:val="202122"/>
          <w:sz w:val="24"/>
          <w:szCs w:val="24"/>
        </w:rPr>
        <w:t xml:space="preserve"> бас </w:t>
      </w:r>
      <w:proofErr w:type="spellStart"/>
      <w:r w:rsidRPr="000B6A46">
        <w:rPr>
          <w:rFonts w:ascii="Times New Roman" w:eastAsia="Times New Roman" w:hAnsi="Times New Roman" w:cs="Times New Roman"/>
          <w:color w:val="202122"/>
          <w:sz w:val="24"/>
          <w:szCs w:val="24"/>
        </w:rPr>
        <w:t>алды</w:t>
      </w:r>
      <w:proofErr w:type="spellEnd"/>
      <w:r w:rsidRPr="000B6A46">
        <w:rPr>
          <w:rFonts w:ascii="Times New Roman" w:eastAsia="Times New Roman" w:hAnsi="Times New Roman" w:cs="Times New Roman"/>
          <w:color w:val="202122"/>
          <w:sz w:val="24"/>
          <w:szCs w:val="24"/>
        </w:rPr>
        <w:t xml:space="preserve">. Портер </w:t>
      </w:r>
      <w:proofErr w:type="spellStart"/>
      <w:r w:rsidRPr="000B6A46">
        <w:rPr>
          <w:rFonts w:ascii="Times New Roman" w:eastAsia="Times New Roman" w:hAnsi="Times New Roman" w:cs="Times New Roman"/>
          <w:color w:val="202122"/>
          <w:sz w:val="24"/>
          <w:szCs w:val="24"/>
        </w:rPr>
        <w:t>қайтадан</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парадигмасын</w:t>
      </w:r>
      <w:proofErr w:type="spellEnd"/>
      <w:r w:rsidRPr="000B6A46">
        <w:rPr>
          <w:rFonts w:ascii="Times New Roman" w:eastAsia="Times New Roman" w:hAnsi="Times New Roman" w:cs="Times New Roman"/>
          <w:color w:val="202122"/>
          <w:sz w:val="24"/>
          <w:szCs w:val="24"/>
        </w:rPr>
        <w:t xml:space="preserve"> 1985 </w:t>
      </w:r>
      <w:proofErr w:type="spellStart"/>
      <w:r w:rsidRPr="000B6A46">
        <w:rPr>
          <w:rFonts w:ascii="Times New Roman" w:eastAsia="Times New Roman" w:hAnsi="Times New Roman" w:cs="Times New Roman"/>
          <w:color w:val="202122"/>
          <w:sz w:val="24"/>
          <w:szCs w:val="24"/>
        </w:rPr>
        <w:t>жылы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қайта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қарады</w:t>
      </w:r>
      <w:proofErr w:type="spellEnd"/>
      <w:r w:rsidRPr="000B6A46">
        <w:rPr>
          <w:rFonts w:ascii="Times New Roman" w:eastAsia="Times New Roman" w:hAnsi="Times New Roman" w:cs="Times New Roman"/>
          <w:color w:val="202122"/>
          <w:sz w:val="24"/>
          <w:szCs w:val="24"/>
        </w:rPr>
        <w:t xml:space="preserve"> </w:t>
      </w:r>
      <w:proofErr w:type="gramStart"/>
      <w:r w:rsidRPr="000B6A46">
        <w:rPr>
          <w:rFonts w:ascii="Times New Roman" w:eastAsia="Times New Roman" w:hAnsi="Times New Roman" w:cs="Times New Roman"/>
          <w:color w:val="202122"/>
          <w:sz w:val="24"/>
          <w:szCs w:val="24"/>
        </w:rPr>
        <w:t>да ,</w:t>
      </w:r>
      <w:proofErr w:type="gram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ұйымдармен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жүзеге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асырылған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жоғары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өнімділік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процестер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қызметтер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олардың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тізбегінің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бөлігі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ретінде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бәсекелі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басымдықтың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іргетасы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екенін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осылайша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стратегияның</w:t>
      </w:r>
      <w:proofErr w:type="spellEnd"/>
      <w:r w:rsidRPr="000B6A46">
        <w:rPr>
          <w:rFonts w:ascii="Times New Roman" w:eastAsia="Times New Roman" w:hAnsi="Times New Roman" w:cs="Times New Roman"/>
          <w:color w:val="202122"/>
          <w:sz w:val="24"/>
          <w:szCs w:val="24"/>
        </w:rPr>
        <w:t xml:space="preserve"> процесс </w:t>
      </w:r>
      <w:proofErr w:type="spellStart"/>
      <w:r w:rsidRPr="000B6A46">
        <w:rPr>
          <w:rFonts w:ascii="Times New Roman" w:eastAsia="Times New Roman" w:hAnsi="Times New Roman" w:cs="Times New Roman"/>
          <w:color w:val="202122"/>
          <w:sz w:val="24"/>
          <w:szCs w:val="24"/>
        </w:rPr>
        <w:t>көрінісі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баяндалғанын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жазды</w:t>
      </w:r>
      <w:proofErr w:type="spellEnd"/>
      <w:r w:rsidRPr="000B6A46">
        <w:rPr>
          <w:rFonts w:ascii="Times New Roman" w:eastAsia="Times New Roman" w:hAnsi="Times New Roman" w:cs="Times New Roman"/>
          <w:color w:val="202122"/>
          <w:sz w:val="24"/>
          <w:szCs w:val="24"/>
        </w:rPr>
        <w:t>.</w:t>
      </w:r>
    </w:p>
    <w:p w14:paraId="74252A5E" w14:textId="77777777" w:rsidR="000B6A46" w:rsidRPr="000B6A46" w:rsidRDefault="000B6A46" w:rsidP="000B6A46">
      <w:pPr>
        <w:pBdr>
          <w:bottom w:val="single" w:sz="6" w:space="0" w:color="A2A9B1"/>
        </w:pBdr>
        <w:shd w:val="clear" w:color="auto" w:fill="FFFFFF"/>
        <w:spacing w:after="0" w:line="240" w:lineRule="auto"/>
        <w:jc w:val="both"/>
        <w:outlineLvl w:val="1"/>
        <w:rPr>
          <w:rFonts w:ascii="Times New Roman" w:eastAsia="Times New Roman" w:hAnsi="Times New Roman" w:cs="Times New Roman"/>
          <w:color w:val="000000"/>
          <w:sz w:val="24"/>
          <w:szCs w:val="24"/>
        </w:rPr>
      </w:pPr>
      <w:r w:rsidRPr="000B6A46">
        <w:rPr>
          <w:rFonts w:ascii="Times New Roman" w:eastAsia="Times New Roman" w:hAnsi="Times New Roman" w:cs="Times New Roman"/>
          <w:color w:val="000000"/>
          <w:sz w:val="24"/>
          <w:szCs w:val="24"/>
        </w:rPr>
        <w:t xml:space="preserve">Стратегия </w:t>
      </w:r>
      <w:proofErr w:type="spellStart"/>
      <w:r w:rsidRPr="000B6A46">
        <w:rPr>
          <w:rFonts w:ascii="Times New Roman" w:eastAsia="Times New Roman" w:hAnsi="Times New Roman" w:cs="Times New Roman"/>
          <w:color w:val="000000"/>
          <w:sz w:val="24"/>
          <w:szCs w:val="24"/>
        </w:rPr>
        <w:t>табиғаты</w:t>
      </w:r>
      <w:proofErr w:type="spellEnd"/>
      <w:r w:rsidRPr="000B6A46">
        <w:rPr>
          <w:rFonts w:ascii="Times New Roman" w:eastAsia="Times New Roman" w:hAnsi="Times New Roman" w:cs="Times New Roman"/>
          <w:color w:val="000000"/>
          <w:sz w:val="24"/>
          <w:szCs w:val="24"/>
        </w:rPr>
        <w:t xml:space="preserve">: </w:t>
      </w:r>
    </w:p>
    <w:p w14:paraId="50D75521"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1985 </w:t>
      </w:r>
      <w:proofErr w:type="spellStart"/>
      <w:r w:rsidRPr="000B6A46">
        <w:rPr>
          <w:rFonts w:ascii="Times New Roman" w:eastAsia="Times New Roman" w:hAnsi="Times New Roman" w:cs="Times New Roman"/>
          <w:color w:val="202122"/>
          <w:sz w:val="24"/>
          <w:szCs w:val="24"/>
        </w:rPr>
        <w:t>жылы</w:t>
      </w:r>
      <w:proofErr w:type="spellEnd"/>
      <w:r w:rsidRPr="000B6A46">
        <w:rPr>
          <w:rFonts w:ascii="Times New Roman" w:eastAsia="Times New Roman" w:hAnsi="Times New Roman" w:cs="Times New Roman"/>
          <w:color w:val="202122"/>
          <w:sz w:val="24"/>
          <w:szCs w:val="24"/>
        </w:rPr>
        <w:t xml:space="preserve"> профессор </w:t>
      </w:r>
      <w:proofErr w:type="spellStart"/>
      <w:r w:rsidRPr="000B6A46">
        <w:rPr>
          <w:rFonts w:ascii="Times New Roman" w:eastAsia="Times New Roman" w:hAnsi="Times New Roman" w:cs="Times New Roman"/>
          <w:color w:val="202122"/>
          <w:sz w:val="24"/>
          <w:szCs w:val="24"/>
        </w:rPr>
        <w:t>Ellen</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Earle-Chaffee</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әдетте</w:t>
      </w:r>
      <w:proofErr w:type="spellEnd"/>
      <w:r w:rsidRPr="000B6A46">
        <w:rPr>
          <w:rFonts w:ascii="Times New Roman" w:eastAsia="Times New Roman" w:hAnsi="Times New Roman" w:cs="Times New Roman"/>
          <w:color w:val="202122"/>
          <w:sz w:val="24"/>
          <w:szCs w:val="24"/>
        </w:rPr>
        <w:t xml:space="preserve"> 1970 </w:t>
      </w:r>
      <w:proofErr w:type="spellStart"/>
      <w:r w:rsidRPr="000B6A46">
        <w:rPr>
          <w:rFonts w:ascii="Times New Roman" w:eastAsia="Times New Roman" w:hAnsi="Times New Roman" w:cs="Times New Roman"/>
          <w:color w:val="202122"/>
          <w:sz w:val="24"/>
          <w:szCs w:val="24"/>
        </w:rPr>
        <w:t>болған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консенсусыне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басқару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теориясының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негізгі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элементтері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осындай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деген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ойларын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қорытындады</w:t>
      </w:r>
      <w:proofErr w:type="spellEnd"/>
      <w:r w:rsidRPr="000B6A46">
        <w:rPr>
          <w:rFonts w:ascii="Times New Roman" w:eastAsia="Times New Roman" w:hAnsi="Times New Roman" w:cs="Times New Roman"/>
          <w:color w:val="202122"/>
          <w:sz w:val="24"/>
          <w:szCs w:val="24"/>
        </w:rPr>
        <w:t>:</w:t>
      </w:r>
    </w:p>
    <w:p w14:paraId="6FE9ABED" w14:textId="77777777" w:rsidR="000B6A46" w:rsidRPr="000B6A46" w:rsidRDefault="000B6A46" w:rsidP="000B6A46">
      <w:pPr>
        <w:numPr>
          <w:ilvl w:val="0"/>
          <w:numId w:val="3"/>
        </w:num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Ұйымның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іскерлік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ортасына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бейімделуі</w:t>
      </w:r>
      <w:proofErr w:type="spellEnd"/>
      <w:r w:rsidRPr="000B6A46">
        <w:rPr>
          <w:rFonts w:ascii="Times New Roman" w:eastAsia="Times New Roman" w:hAnsi="Times New Roman" w:cs="Times New Roman"/>
          <w:color w:val="202122"/>
          <w:sz w:val="24"/>
          <w:szCs w:val="24"/>
        </w:rPr>
        <w:t xml:space="preserve"> керек;</w:t>
      </w:r>
    </w:p>
    <w:p w14:paraId="7275943D" w14:textId="77777777" w:rsidR="000B6A46" w:rsidRPr="000B6A46" w:rsidRDefault="000B6A46" w:rsidP="000B6A46">
      <w:pPr>
        <w:numPr>
          <w:ilvl w:val="0"/>
          <w:numId w:val="3"/>
        </w:num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Сұйық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күрделі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болып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табылады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Өзгерістер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құрылымсыз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қайталмайтын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жауаптар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талап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ететін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жағдайларға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жаңа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комбинацияларын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жасайды</w:t>
      </w:r>
      <w:proofErr w:type="spellEnd"/>
      <w:r w:rsidRPr="000B6A46">
        <w:rPr>
          <w:rFonts w:ascii="Times New Roman" w:eastAsia="Times New Roman" w:hAnsi="Times New Roman" w:cs="Times New Roman"/>
          <w:color w:val="202122"/>
          <w:sz w:val="24"/>
          <w:szCs w:val="24"/>
        </w:rPr>
        <w:t>;</w:t>
      </w:r>
    </w:p>
    <w:p w14:paraId="23C4CCCA" w14:textId="77777777" w:rsidR="000B6A46" w:rsidRPr="000B6A46" w:rsidRDefault="000B6A46" w:rsidP="000B6A46">
      <w:pPr>
        <w:numPr>
          <w:ilvl w:val="0"/>
          <w:numId w:val="3"/>
        </w:num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Бағытын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қамтамасыз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ету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арқылы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бүкіл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әсер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етеді</w:t>
      </w:r>
      <w:proofErr w:type="spellEnd"/>
      <w:r w:rsidRPr="000B6A46">
        <w:rPr>
          <w:rFonts w:ascii="Times New Roman" w:eastAsia="Times New Roman" w:hAnsi="Times New Roman" w:cs="Times New Roman"/>
          <w:color w:val="202122"/>
          <w:sz w:val="24"/>
          <w:szCs w:val="24"/>
        </w:rPr>
        <w:t>;</w:t>
      </w:r>
    </w:p>
    <w:p w14:paraId="4FF13920" w14:textId="77777777" w:rsidR="000B6A46" w:rsidRPr="000B6A46" w:rsidRDefault="000B6A46" w:rsidP="000B6A46">
      <w:pPr>
        <w:numPr>
          <w:ilvl w:val="0"/>
          <w:numId w:val="3"/>
        </w:numPr>
        <w:shd w:val="clear" w:color="auto" w:fill="FFFFFF"/>
        <w:spacing w:after="0" w:line="240" w:lineRule="auto"/>
        <w:jc w:val="both"/>
        <w:rPr>
          <w:rFonts w:ascii="Times New Roman" w:eastAsia="Times New Roman" w:hAnsi="Times New Roman" w:cs="Times New Roman"/>
          <w:color w:val="202122"/>
          <w:sz w:val="24"/>
          <w:szCs w:val="24"/>
        </w:rPr>
      </w:pPr>
      <w:r w:rsidRPr="000B6A46">
        <w:rPr>
          <w:rFonts w:ascii="Times New Roman" w:eastAsia="Times New Roman" w:hAnsi="Times New Roman" w:cs="Times New Roman"/>
          <w:color w:val="202122"/>
          <w:sz w:val="24"/>
          <w:szCs w:val="24"/>
        </w:rPr>
        <w:t xml:space="preserve">Стратегия </w:t>
      </w:r>
      <w:proofErr w:type="spellStart"/>
      <w:r w:rsidRPr="000B6A46">
        <w:rPr>
          <w:rFonts w:ascii="Times New Roman" w:eastAsia="Times New Roman" w:hAnsi="Times New Roman" w:cs="Times New Roman"/>
          <w:color w:val="202122"/>
          <w:sz w:val="24"/>
          <w:szCs w:val="24"/>
        </w:rPr>
        <w:t>қалыптастыру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процестерін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сондай-ақ</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мазмұнын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жүзеге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асыруын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қамтиды</w:t>
      </w:r>
      <w:proofErr w:type="spellEnd"/>
      <w:r w:rsidRPr="000B6A46">
        <w:rPr>
          <w:rFonts w:ascii="Times New Roman" w:eastAsia="Times New Roman" w:hAnsi="Times New Roman" w:cs="Times New Roman"/>
          <w:color w:val="202122"/>
          <w:sz w:val="24"/>
          <w:szCs w:val="24"/>
        </w:rPr>
        <w:t>;</w:t>
      </w:r>
    </w:p>
    <w:p w14:paraId="74294EFF" w14:textId="77777777" w:rsidR="000B6A46" w:rsidRPr="000B6A46" w:rsidRDefault="000B6A46" w:rsidP="000B6A46">
      <w:pPr>
        <w:numPr>
          <w:ilvl w:val="0"/>
          <w:numId w:val="3"/>
        </w:num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Арнайы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жоспарланған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шұғыл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жоспардан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тыс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болуы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мүмкін</w:t>
      </w:r>
      <w:proofErr w:type="spellEnd"/>
      <w:r w:rsidRPr="000B6A46">
        <w:rPr>
          <w:rFonts w:ascii="Times New Roman" w:eastAsia="Times New Roman" w:hAnsi="Times New Roman" w:cs="Times New Roman"/>
          <w:color w:val="202122"/>
          <w:sz w:val="24"/>
          <w:szCs w:val="24"/>
        </w:rPr>
        <w:t>;</w:t>
      </w:r>
    </w:p>
    <w:p w14:paraId="6FC88CB0" w14:textId="77777777" w:rsidR="000B6A46" w:rsidRPr="000B6A46" w:rsidRDefault="000B6A46" w:rsidP="000B6A46">
      <w:pPr>
        <w:numPr>
          <w:ilvl w:val="0"/>
          <w:numId w:val="3"/>
        </w:num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Бірнеше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деңгейде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жүзеге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асырылады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жалпы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корпоративтік</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сондай-ақ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жеке</w:t>
      </w:r>
      <w:proofErr w:type="spellEnd"/>
      <w:r w:rsidRPr="000B6A46">
        <w:rPr>
          <w:rFonts w:ascii="Times New Roman" w:eastAsia="Times New Roman" w:hAnsi="Times New Roman" w:cs="Times New Roman"/>
          <w:color w:val="202122"/>
          <w:sz w:val="24"/>
          <w:szCs w:val="24"/>
        </w:rPr>
        <w:t xml:space="preserve"> бизнес </w:t>
      </w:r>
      <w:proofErr w:type="spellStart"/>
      <w:r w:rsidRPr="000B6A46">
        <w:rPr>
          <w:rFonts w:ascii="Times New Roman" w:eastAsia="Times New Roman" w:hAnsi="Times New Roman" w:cs="Times New Roman"/>
          <w:color w:val="202122"/>
          <w:sz w:val="24"/>
          <w:szCs w:val="24"/>
        </w:rPr>
        <w:t>стратегиялары</w:t>
      </w:r>
      <w:proofErr w:type="spellEnd"/>
      <w:r w:rsidRPr="000B6A46">
        <w:rPr>
          <w:rFonts w:ascii="Times New Roman" w:eastAsia="Times New Roman" w:hAnsi="Times New Roman" w:cs="Times New Roman"/>
          <w:color w:val="202122"/>
          <w:sz w:val="24"/>
          <w:szCs w:val="24"/>
        </w:rPr>
        <w:t>;</w:t>
      </w:r>
    </w:p>
    <w:p w14:paraId="7BCA261C" w14:textId="77777777" w:rsidR="000B6A46" w:rsidRPr="000B6A46" w:rsidRDefault="000B6A46" w:rsidP="000B6A46">
      <w:pPr>
        <w:numPr>
          <w:ilvl w:val="0"/>
          <w:numId w:val="3"/>
        </w:num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Тұжырымдамалық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аналитикалық</w:t>
      </w:r>
      <w:proofErr w:type="spellEnd"/>
      <w:r w:rsidRPr="000B6A46">
        <w:rPr>
          <w:rFonts w:ascii="Times New Roman" w:eastAsia="Times New Roman" w:hAnsi="Times New Roman" w:cs="Times New Roman"/>
          <w:color w:val="202122"/>
          <w:sz w:val="24"/>
          <w:szCs w:val="24"/>
        </w:rPr>
        <w:t xml:space="preserve"> ой </w:t>
      </w:r>
      <w:proofErr w:type="spellStart"/>
      <w:r w:rsidRPr="000B6A46">
        <w:rPr>
          <w:rFonts w:ascii="Times New Roman" w:eastAsia="Times New Roman" w:hAnsi="Times New Roman" w:cs="Times New Roman"/>
          <w:color w:val="202122"/>
          <w:sz w:val="24"/>
          <w:szCs w:val="24"/>
        </w:rPr>
        <w:t>процестерді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қамтиды</w:t>
      </w:r>
      <w:proofErr w:type="spellEnd"/>
      <w:r w:rsidRPr="000B6A46">
        <w:rPr>
          <w:rFonts w:ascii="Times New Roman" w:eastAsia="Times New Roman" w:hAnsi="Times New Roman" w:cs="Times New Roman"/>
          <w:color w:val="202122"/>
          <w:sz w:val="24"/>
          <w:szCs w:val="24"/>
        </w:rPr>
        <w:t>.</w:t>
      </w:r>
    </w:p>
    <w:p w14:paraId="1524E8DA"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lastRenderedPageBreak/>
        <w:t>Chaffee</w:t>
      </w:r>
      <w:proofErr w:type="spellEnd"/>
      <w:r w:rsidRPr="000B6A46">
        <w:rPr>
          <w:rFonts w:ascii="Times New Roman" w:eastAsia="Times New Roman" w:hAnsi="Times New Roman" w:cs="Times New Roman"/>
          <w:color w:val="202122"/>
          <w:sz w:val="24"/>
          <w:szCs w:val="24"/>
        </w:rPr>
        <w:t xml:space="preserve"> осы </w:t>
      </w:r>
      <w:proofErr w:type="spellStart"/>
      <w:r w:rsidRPr="000B6A46">
        <w:rPr>
          <w:rFonts w:ascii="Times New Roman" w:eastAsia="Times New Roman" w:hAnsi="Times New Roman" w:cs="Times New Roman"/>
          <w:color w:val="202122"/>
          <w:sz w:val="24"/>
          <w:szCs w:val="24"/>
        </w:rPr>
        <w:t>нүктеге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дейін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зерттеулер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өзара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айрықша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емес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үш</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моделін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анықтаған</w:t>
      </w:r>
      <w:proofErr w:type="spellEnd"/>
      <w:r w:rsidRPr="000B6A46">
        <w:rPr>
          <w:rFonts w:ascii="Times New Roman" w:eastAsia="Times New Roman" w:hAnsi="Times New Roman" w:cs="Times New Roman"/>
          <w:color w:val="202122"/>
          <w:sz w:val="24"/>
          <w:szCs w:val="24"/>
        </w:rPr>
        <w:t xml:space="preserve"> да </w:t>
      </w:r>
      <w:proofErr w:type="spellStart"/>
      <w:r w:rsidRPr="000B6A46">
        <w:rPr>
          <w:rFonts w:ascii="Times New Roman" w:eastAsia="Times New Roman" w:hAnsi="Times New Roman" w:cs="Times New Roman"/>
          <w:color w:val="202122"/>
          <w:sz w:val="24"/>
          <w:szCs w:val="24"/>
        </w:rPr>
        <w:t>одан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әрі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былай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деп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жазды</w:t>
      </w:r>
      <w:proofErr w:type="spellEnd"/>
      <w:r w:rsidRPr="000B6A46">
        <w:rPr>
          <w:rFonts w:ascii="Times New Roman" w:eastAsia="Times New Roman" w:hAnsi="Times New Roman" w:cs="Times New Roman"/>
          <w:color w:val="202122"/>
          <w:sz w:val="24"/>
          <w:szCs w:val="24"/>
        </w:rPr>
        <w:t>:</w:t>
      </w:r>
    </w:p>
    <w:p w14:paraId="44059D3B"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Сызықтық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жоғарыда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Chandler</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анықтауының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желілері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бойымен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бастамаларды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анықтау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ресурстарды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бөлу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тәсілдердімен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дәйекті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болып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табылады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ұзақ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көкжиегі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болуы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мүмкін</w:t>
      </w:r>
      <w:proofErr w:type="spellEnd"/>
      <w:r w:rsidRPr="000B6A46">
        <w:rPr>
          <w:rFonts w:ascii="Times New Roman" w:eastAsia="Times New Roman" w:hAnsi="Times New Roman" w:cs="Times New Roman"/>
          <w:color w:val="202122"/>
          <w:sz w:val="24"/>
          <w:szCs w:val="24"/>
        </w:rPr>
        <w:t xml:space="preserve">. Стратег </w:t>
      </w:r>
      <w:proofErr w:type="spellStart"/>
      <w:r w:rsidRPr="000B6A46">
        <w:rPr>
          <w:rFonts w:ascii="Times New Roman" w:eastAsia="Times New Roman" w:hAnsi="Times New Roman" w:cs="Times New Roman"/>
          <w:color w:val="202122"/>
          <w:sz w:val="24"/>
          <w:szCs w:val="24"/>
        </w:rPr>
        <w:t>қоршаған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айналысады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бірақ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алаңдаушылық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емес</w:t>
      </w:r>
      <w:proofErr w:type="spellEnd"/>
      <w:r w:rsidRPr="000B6A46">
        <w:rPr>
          <w:rFonts w:ascii="Times New Roman" w:eastAsia="Times New Roman" w:hAnsi="Times New Roman" w:cs="Times New Roman"/>
          <w:color w:val="202122"/>
          <w:sz w:val="24"/>
          <w:szCs w:val="24"/>
        </w:rPr>
        <w:t>.</w:t>
      </w:r>
    </w:p>
    <w:p w14:paraId="266DB674"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Бейімді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Бұл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модельде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мақсаттары</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қызметі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алдымен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биологиялық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организмға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ұқсас</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қоршаған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ортаға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бейімделу</w:t>
      </w:r>
      <w:proofErr w:type="spellEnd"/>
      <w:r w:rsidRPr="000B6A46">
        <w:rPr>
          <w:rFonts w:ascii="Times New Roman" w:eastAsia="Times New Roman" w:hAnsi="Times New Roman" w:cs="Times New Roman"/>
          <w:color w:val="202122"/>
          <w:sz w:val="24"/>
          <w:szCs w:val="24"/>
        </w:rPr>
        <w:t xml:space="preserve"> керек. </w:t>
      </w:r>
      <w:proofErr w:type="spellStart"/>
      <w:r w:rsidRPr="000B6A46">
        <w:rPr>
          <w:rFonts w:ascii="Times New Roman" w:eastAsia="Times New Roman" w:hAnsi="Times New Roman" w:cs="Times New Roman"/>
          <w:color w:val="202122"/>
          <w:sz w:val="24"/>
          <w:szCs w:val="24"/>
        </w:rPr>
        <w:t>Үздіксіз</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бейімделу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қажеттілігі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жоспарлау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терезені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азайтады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немесе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жояды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Мұнда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нәтижесінен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голдары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гөрі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одан</w:t>
      </w:r>
      <w:proofErr w:type="spellEnd"/>
      <w:r w:rsidRPr="000B6A46">
        <w:rPr>
          <w:rFonts w:ascii="Times New Roman" w:eastAsia="Times New Roman" w:hAnsi="Times New Roman" w:cs="Times New Roman"/>
          <w:color w:val="202122"/>
          <w:sz w:val="24"/>
          <w:szCs w:val="24"/>
        </w:rPr>
        <w:t xml:space="preserve"> да </w:t>
      </w:r>
      <w:proofErr w:type="spellStart"/>
      <w:r w:rsidRPr="000B6A46">
        <w:rPr>
          <w:rFonts w:ascii="Times New Roman" w:eastAsia="Times New Roman" w:hAnsi="Times New Roman" w:cs="Times New Roman"/>
          <w:color w:val="202122"/>
          <w:sz w:val="24"/>
          <w:szCs w:val="24"/>
        </w:rPr>
        <w:t>көп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назар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құралдарына</w:t>
      </w:r>
      <w:proofErr w:type="spellEnd"/>
      <w:r w:rsidRPr="000B6A46">
        <w:rPr>
          <w:rFonts w:ascii="Times New Roman" w:eastAsia="Times New Roman" w:hAnsi="Times New Roman" w:cs="Times New Roman"/>
          <w:color w:val="202122"/>
          <w:sz w:val="24"/>
          <w:szCs w:val="24"/>
        </w:rPr>
        <w:t xml:space="preserve"> </w:t>
      </w:r>
      <w:proofErr w:type="gramStart"/>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ортаны</w:t>
      </w:r>
      <w:proofErr w:type="spellEnd"/>
      <w:proofErr w:type="gram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қарай</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ресурстарды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жұмылдыру</w:t>
      </w:r>
      <w:proofErr w:type="spellEnd"/>
      <w:r w:rsidRPr="000B6A46">
        <w:rPr>
          <w:rFonts w:ascii="Times New Roman" w:eastAsia="Times New Roman" w:hAnsi="Times New Roman" w:cs="Times New Roman"/>
          <w:color w:val="202122"/>
          <w:sz w:val="24"/>
          <w:szCs w:val="24"/>
        </w:rPr>
        <w:t xml:space="preserve"> ) </w:t>
      </w:r>
      <w:proofErr w:type="spellStart"/>
      <w:r w:rsidRPr="000B6A46">
        <w:rPr>
          <w:rFonts w:ascii="Times New Roman" w:eastAsia="Times New Roman" w:hAnsi="Times New Roman" w:cs="Times New Roman"/>
          <w:color w:val="202122"/>
          <w:sz w:val="24"/>
          <w:szCs w:val="24"/>
        </w:rPr>
        <w:t>бөлінеді</w:t>
      </w:r>
      <w:proofErr w:type="spellEnd"/>
      <w:r w:rsidRPr="000B6A46">
        <w:rPr>
          <w:rFonts w:ascii="Times New Roman" w:eastAsia="Times New Roman" w:hAnsi="Times New Roman" w:cs="Times New Roman"/>
          <w:color w:val="202122"/>
          <w:sz w:val="24"/>
          <w:szCs w:val="24"/>
        </w:rPr>
        <w:t xml:space="preserve">. Стратегия </w:t>
      </w:r>
      <w:proofErr w:type="spellStart"/>
      <w:r w:rsidRPr="000B6A46">
        <w:rPr>
          <w:rFonts w:ascii="Times New Roman" w:eastAsia="Times New Roman" w:hAnsi="Times New Roman" w:cs="Times New Roman"/>
          <w:color w:val="202122"/>
          <w:sz w:val="24"/>
          <w:szCs w:val="24"/>
        </w:rPr>
        <w:t>сызықтық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модельге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қарағанда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орталықтандырылған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болып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табылады</w:t>
      </w:r>
      <w:proofErr w:type="spellEnd"/>
      <w:r w:rsidRPr="000B6A46">
        <w:rPr>
          <w:rFonts w:ascii="Times New Roman" w:eastAsia="Times New Roman" w:hAnsi="Times New Roman" w:cs="Times New Roman"/>
          <w:color w:val="202122"/>
          <w:sz w:val="24"/>
          <w:szCs w:val="24"/>
        </w:rPr>
        <w:t>.</w:t>
      </w:r>
    </w:p>
    <w:p w14:paraId="59FD47B2" w14:textId="77777777" w:rsidR="000B6A46" w:rsidRPr="000B6A46" w:rsidRDefault="000B6A46" w:rsidP="000B6A46">
      <w:pPr>
        <w:shd w:val="clear" w:color="auto" w:fill="FFFFFF"/>
        <w:spacing w:after="0" w:line="240" w:lineRule="auto"/>
        <w:jc w:val="both"/>
        <w:rPr>
          <w:rFonts w:ascii="Times New Roman" w:eastAsia="Times New Roman" w:hAnsi="Times New Roman" w:cs="Times New Roman"/>
          <w:color w:val="202122"/>
          <w:sz w:val="24"/>
          <w:szCs w:val="24"/>
        </w:rPr>
      </w:pPr>
      <w:proofErr w:type="spellStart"/>
      <w:r w:rsidRPr="000B6A46">
        <w:rPr>
          <w:rFonts w:ascii="Times New Roman" w:eastAsia="Times New Roman" w:hAnsi="Times New Roman" w:cs="Times New Roman"/>
          <w:color w:val="202122"/>
          <w:sz w:val="24"/>
          <w:szCs w:val="24"/>
        </w:rPr>
        <w:t>Түсіндірме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сызықты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бейімдеу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модельдер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қарағанда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соңғы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аз </w:t>
      </w:r>
      <w:proofErr w:type="spellStart"/>
      <w:r w:rsidRPr="000B6A46">
        <w:rPr>
          <w:rFonts w:ascii="Times New Roman" w:eastAsia="Times New Roman" w:hAnsi="Times New Roman" w:cs="Times New Roman"/>
          <w:color w:val="202122"/>
          <w:sz w:val="24"/>
          <w:szCs w:val="24"/>
        </w:rPr>
        <w:t>дамыған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моделі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табылатын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түсіндіру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w:t>
      </w:r>
      <w:proofErr w:type="spellEnd"/>
      <w:r w:rsidRPr="000B6A46">
        <w:rPr>
          <w:rFonts w:ascii="Times New Roman" w:eastAsia="Times New Roman" w:hAnsi="Times New Roman" w:cs="Times New Roman"/>
          <w:color w:val="202122"/>
          <w:sz w:val="24"/>
          <w:szCs w:val="24"/>
        </w:rPr>
        <w:t>, «</w:t>
      </w:r>
      <w:proofErr w:type="spellStart"/>
      <w:r w:rsidRPr="000B6A46">
        <w:rPr>
          <w:rFonts w:ascii="Times New Roman" w:eastAsia="Times New Roman" w:hAnsi="Times New Roman" w:cs="Times New Roman"/>
          <w:color w:val="202122"/>
          <w:sz w:val="24"/>
          <w:szCs w:val="24"/>
        </w:rPr>
        <w:t>жеке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қарым-қатынасты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немесе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ұйымдастырушылық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қатысушылардың</w:t>
      </w:r>
      <w:proofErr w:type="spellEnd"/>
      <w:r w:rsidRPr="000B6A46">
        <w:rPr>
          <w:rFonts w:ascii="Times New Roman" w:eastAsia="Times New Roman" w:hAnsi="Times New Roman" w:cs="Times New Roman"/>
          <w:color w:val="202122"/>
          <w:sz w:val="24"/>
          <w:szCs w:val="24"/>
        </w:rPr>
        <w:t xml:space="preserve"> концептуализация </w:t>
      </w:r>
      <w:proofErr w:type="spellStart"/>
      <w:r w:rsidRPr="000B6A46">
        <w:rPr>
          <w:rFonts w:ascii="Times New Roman" w:eastAsia="Times New Roman" w:hAnsi="Times New Roman" w:cs="Times New Roman"/>
          <w:color w:val="202122"/>
          <w:sz w:val="24"/>
          <w:szCs w:val="24"/>
        </w:rPr>
        <w:t>және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басшылық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салынған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метафоралар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бағдарлауына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алаңдаушылықты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білдіреді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түсіндіру</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стратегиясын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мақсаты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мүдделі</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тараптардың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ақылындағы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заңдылық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немесе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сенімділік</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болып</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табылады</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Ол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ұйымның</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физикалық</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өніміне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қарағанда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тұтынушылар</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санасына</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ықпал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ететін</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рәміздер</w:t>
      </w:r>
      <w:proofErr w:type="spellEnd"/>
      <w:r w:rsidRPr="000B6A46">
        <w:rPr>
          <w:rFonts w:ascii="Times New Roman" w:eastAsia="Times New Roman" w:hAnsi="Times New Roman" w:cs="Times New Roman"/>
          <w:color w:val="202122"/>
          <w:sz w:val="24"/>
          <w:szCs w:val="24"/>
        </w:rPr>
        <w:t xml:space="preserve"> мен </w:t>
      </w:r>
      <w:proofErr w:type="spellStart"/>
      <w:r w:rsidRPr="000B6A46">
        <w:rPr>
          <w:rFonts w:ascii="Times New Roman" w:eastAsia="Times New Roman" w:hAnsi="Times New Roman" w:cs="Times New Roman"/>
          <w:color w:val="202122"/>
          <w:sz w:val="24"/>
          <w:szCs w:val="24"/>
        </w:rPr>
        <w:t>тілге</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көңіл</w:t>
      </w:r>
      <w:proofErr w:type="spellEnd"/>
      <w:r w:rsidRPr="000B6A46">
        <w:rPr>
          <w:rFonts w:ascii="Times New Roman" w:eastAsia="Times New Roman" w:hAnsi="Times New Roman" w:cs="Times New Roman"/>
          <w:color w:val="202122"/>
          <w:sz w:val="24"/>
          <w:szCs w:val="24"/>
        </w:rPr>
        <w:t xml:space="preserve"> </w:t>
      </w:r>
      <w:proofErr w:type="spellStart"/>
      <w:r w:rsidRPr="000B6A46">
        <w:rPr>
          <w:rFonts w:ascii="Times New Roman" w:eastAsia="Times New Roman" w:hAnsi="Times New Roman" w:cs="Times New Roman"/>
          <w:color w:val="202122"/>
          <w:sz w:val="24"/>
          <w:szCs w:val="24"/>
        </w:rPr>
        <w:t>аударады</w:t>
      </w:r>
      <w:proofErr w:type="spellEnd"/>
      <w:r w:rsidRPr="000B6A46">
        <w:rPr>
          <w:rFonts w:ascii="Times New Roman" w:eastAsia="Times New Roman" w:hAnsi="Times New Roman" w:cs="Times New Roman"/>
          <w:color w:val="202122"/>
          <w:sz w:val="24"/>
          <w:szCs w:val="24"/>
        </w:rPr>
        <w:t>.</w:t>
      </w:r>
    </w:p>
    <w:p w14:paraId="64B46369" w14:textId="77777777" w:rsidR="000B6A46" w:rsidRPr="000B6A46" w:rsidRDefault="000B6A46" w:rsidP="000B6A46">
      <w:pPr>
        <w:keepNext/>
        <w:keepLines/>
        <w:shd w:val="clear" w:color="auto" w:fill="FFFFFF"/>
        <w:spacing w:after="0" w:line="276" w:lineRule="auto"/>
        <w:outlineLvl w:val="1"/>
        <w:rPr>
          <w:rFonts w:ascii="Times New Roman" w:eastAsiaTheme="majorEastAsia" w:hAnsi="Times New Roman" w:cs="Times New Roman"/>
          <w:bCs/>
          <w:sz w:val="24"/>
          <w:szCs w:val="24"/>
        </w:rPr>
      </w:pPr>
      <w:r w:rsidRPr="000B6A46">
        <w:rPr>
          <w:rFonts w:ascii="Arial" w:hAnsi="Arial" w:cs="Arial"/>
          <w:color w:val="4E4E4E"/>
          <w:sz w:val="22"/>
          <w:szCs w:val="22"/>
          <w:shd w:val="clear" w:color="auto" w:fill="F2F6F8"/>
        </w:rPr>
        <w:t xml:space="preserve">2025 </w:t>
      </w:r>
      <w:proofErr w:type="spellStart"/>
      <w:r w:rsidRPr="000B6A46">
        <w:rPr>
          <w:rFonts w:ascii="Arial" w:hAnsi="Arial" w:cs="Arial"/>
          <w:color w:val="4E4E4E"/>
          <w:sz w:val="22"/>
          <w:szCs w:val="22"/>
          <w:shd w:val="clear" w:color="auto" w:fill="F2F6F8"/>
        </w:rPr>
        <w:t>жылға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дейінгі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Стратегиялық</w:t>
      </w:r>
      <w:proofErr w:type="spellEnd"/>
      <w:r w:rsidRPr="000B6A46">
        <w:rPr>
          <w:rFonts w:ascii="Arial" w:hAnsi="Arial" w:cs="Arial"/>
          <w:color w:val="4E4E4E"/>
          <w:sz w:val="22"/>
          <w:szCs w:val="22"/>
          <w:shd w:val="clear" w:color="auto" w:fill="F2F6F8"/>
        </w:rPr>
        <w:t xml:space="preserve"> даму </w:t>
      </w:r>
      <w:proofErr w:type="spellStart"/>
      <w:r w:rsidRPr="000B6A46">
        <w:rPr>
          <w:rFonts w:ascii="Arial" w:hAnsi="Arial" w:cs="Arial"/>
          <w:color w:val="4E4E4E"/>
          <w:sz w:val="22"/>
          <w:szCs w:val="22"/>
          <w:shd w:val="clear" w:color="auto" w:fill="F2F6F8"/>
        </w:rPr>
        <w:t>жоспарының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ерекшеліктері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Әлемдік</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трендтерді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терең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талдау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және</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сценарийлік</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жоспарлау</w:t>
      </w:r>
      <w:proofErr w:type="spellEnd"/>
      <w:r w:rsidRPr="000B6A46">
        <w:rPr>
          <w:rFonts w:ascii="Arial" w:hAnsi="Arial" w:cs="Arial"/>
          <w:color w:val="4E4E4E"/>
          <w:sz w:val="22"/>
          <w:szCs w:val="22"/>
          <w:shd w:val="clear" w:color="auto" w:fill="F2F6F8"/>
        </w:rPr>
        <w:t xml:space="preserve">. 7х7 </w:t>
      </w:r>
      <w:proofErr w:type="spellStart"/>
      <w:r w:rsidRPr="000B6A46">
        <w:rPr>
          <w:rFonts w:ascii="Arial" w:hAnsi="Arial" w:cs="Arial"/>
          <w:color w:val="4E4E4E"/>
          <w:sz w:val="22"/>
          <w:szCs w:val="22"/>
          <w:shd w:val="clear" w:color="auto" w:fill="F2F6F8"/>
        </w:rPr>
        <w:t>жоспары</w:t>
      </w:r>
      <w:proofErr w:type="spellEnd"/>
      <w:r w:rsidRPr="000B6A46">
        <w:rPr>
          <w:rFonts w:ascii="Arial" w:hAnsi="Arial" w:cs="Arial"/>
          <w:color w:val="4E4E4E"/>
          <w:sz w:val="22"/>
          <w:szCs w:val="22"/>
          <w:shd w:val="clear" w:color="auto" w:fill="F2F6F8"/>
        </w:rPr>
        <w:t xml:space="preserve"> – </w:t>
      </w:r>
      <w:proofErr w:type="spellStart"/>
      <w:r w:rsidRPr="000B6A46">
        <w:rPr>
          <w:rFonts w:ascii="Arial" w:hAnsi="Arial" w:cs="Arial"/>
          <w:color w:val="4E4E4E"/>
          <w:sz w:val="22"/>
          <w:szCs w:val="22"/>
          <w:shd w:val="clear" w:color="auto" w:fill="F2F6F8"/>
        </w:rPr>
        <w:t>нақтылық</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жүйелі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реформалар</w:t>
      </w:r>
      <w:proofErr w:type="spellEnd"/>
      <w:r w:rsidRPr="000B6A46">
        <w:rPr>
          <w:rFonts w:ascii="Arial" w:hAnsi="Arial" w:cs="Arial"/>
          <w:color w:val="4E4E4E"/>
          <w:sz w:val="22"/>
          <w:szCs w:val="22"/>
          <w:shd w:val="clear" w:color="auto" w:fill="F2F6F8"/>
        </w:rPr>
        <w:t xml:space="preserve"> мен </w:t>
      </w:r>
      <w:proofErr w:type="spellStart"/>
      <w:r w:rsidRPr="000B6A46">
        <w:rPr>
          <w:rFonts w:ascii="Arial" w:hAnsi="Arial" w:cs="Arial"/>
          <w:color w:val="4E4E4E"/>
          <w:sz w:val="22"/>
          <w:szCs w:val="22"/>
          <w:shd w:val="clear" w:color="auto" w:fill="F2F6F8"/>
        </w:rPr>
        <w:t>бастамалар</w:t>
      </w:r>
      <w:proofErr w:type="spellEnd"/>
      <w:r w:rsidRPr="000B6A46">
        <w:rPr>
          <w:rFonts w:ascii="Arial" w:hAnsi="Arial" w:cs="Arial"/>
          <w:color w:val="4E4E4E"/>
          <w:sz w:val="22"/>
          <w:szCs w:val="22"/>
          <w:shd w:val="clear" w:color="auto" w:fill="F2F6F8"/>
        </w:rPr>
        <w:t xml:space="preserve">) пен даму </w:t>
      </w:r>
      <w:proofErr w:type="spellStart"/>
      <w:r w:rsidRPr="000B6A46">
        <w:rPr>
          <w:rFonts w:ascii="Arial" w:hAnsi="Arial" w:cs="Arial"/>
          <w:color w:val="4E4E4E"/>
          <w:sz w:val="22"/>
          <w:szCs w:val="22"/>
          <w:shd w:val="clear" w:color="auto" w:fill="F2F6F8"/>
        </w:rPr>
        <w:t>жағдайларын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басымды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саясаттар</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теңдестірілген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үйлестіру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Экономиканың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үш</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нақты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өсу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драйвері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Бастапқы</w:t>
      </w:r>
      <w:proofErr w:type="spellEnd"/>
      <w:r w:rsidRPr="000B6A46">
        <w:rPr>
          <w:rFonts w:ascii="Arial" w:hAnsi="Arial" w:cs="Arial"/>
          <w:color w:val="4E4E4E"/>
          <w:sz w:val="22"/>
          <w:szCs w:val="22"/>
          <w:shd w:val="clear" w:color="auto" w:fill="F2F6F8"/>
        </w:rPr>
        <w:t xml:space="preserve"> даму </w:t>
      </w:r>
      <w:proofErr w:type="spellStart"/>
      <w:r w:rsidRPr="000B6A46">
        <w:rPr>
          <w:rFonts w:ascii="Arial" w:hAnsi="Arial" w:cs="Arial"/>
          <w:color w:val="4E4E4E"/>
          <w:sz w:val="22"/>
          <w:szCs w:val="22"/>
          <w:shd w:val="clear" w:color="auto" w:fill="F2F6F8"/>
        </w:rPr>
        <w:t>сатысындағы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елдерге</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тән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салалық</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жоспарлаудың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айқын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көрінбейтін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жүйелі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салааралық</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реформаларға</w:t>
      </w:r>
      <w:proofErr w:type="spellEnd"/>
      <w:r w:rsidRPr="000B6A46">
        <w:rPr>
          <w:rFonts w:ascii="Arial" w:hAnsi="Arial" w:cs="Arial"/>
          <w:color w:val="4E4E4E"/>
          <w:sz w:val="22"/>
          <w:szCs w:val="22"/>
          <w:shd w:val="clear" w:color="auto" w:fill="F2F6F8"/>
        </w:rPr>
        <w:t xml:space="preserve"> баса </w:t>
      </w:r>
      <w:proofErr w:type="spellStart"/>
      <w:r w:rsidRPr="000B6A46">
        <w:rPr>
          <w:rFonts w:ascii="Arial" w:hAnsi="Arial" w:cs="Arial"/>
          <w:color w:val="4E4E4E"/>
          <w:sz w:val="22"/>
          <w:szCs w:val="22"/>
          <w:shd w:val="clear" w:color="auto" w:fill="F2F6F8"/>
        </w:rPr>
        <w:t>назар</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аудару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Қазақстанның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бәсекелестік</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артықшылықтары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пайдаланылады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Сапалы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өсу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қағидаты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Дамыған</w:t>
      </w:r>
      <w:proofErr w:type="spellEnd"/>
      <w:r w:rsidRPr="000B6A46">
        <w:rPr>
          <w:rFonts w:ascii="Arial" w:hAnsi="Arial" w:cs="Arial"/>
          <w:color w:val="4E4E4E"/>
          <w:sz w:val="22"/>
          <w:szCs w:val="22"/>
          <w:shd w:val="clear" w:color="auto" w:fill="F2F6F8"/>
        </w:rPr>
        <w:t xml:space="preserve"> 30 </w:t>
      </w:r>
      <w:proofErr w:type="spellStart"/>
      <w:r w:rsidRPr="000B6A46">
        <w:rPr>
          <w:rFonts w:ascii="Arial" w:hAnsi="Arial" w:cs="Arial"/>
          <w:color w:val="4E4E4E"/>
          <w:sz w:val="22"/>
          <w:szCs w:val="22"/>
          <w:shd w:val="clear" w:color="auto" w:fill="F2F6F8"/>
        </w:rPr>
        <w:t>елдің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қатарына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кіру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үшін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әсерге</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индикаторларға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ерекше</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көңіл</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бөлу</w:t>
      </w:r>
      <w:proofErr w:type="spellEnd"/>
      <w:r w:rsidRPr="000B6A46">
        <w:rPr>
          <w:rFonts w:ascii="Arial" w:hAnsi="Arial" w:cs="Arial"/>
          <w:color w:val="4E4E4E"/>
          <w:sz w:val="22"/>
          <w:szCs w:val="22"/>
          <w:shd w:val="clear" w:color="auto" w:fill="F2F6F8"/>
        </w:rPr>
        <w:t xml:space="preserve">. Даму </w:t>
      </w:r>
      <w:proofErr w:type="spellStart"/>
      <w:r w:rsidRPr="000B6A46">
        <w:rPr>
          <w:rFonts w:ascii="Arial" w:hAnsi="Arial" w:cs="Arial"/>
          <w:color w:val="4E4E4E"/>
          <w:sz w:val="22"/>
          <w:szCs w:val="22"/>
          <w:shd w:val="clear" w:color="auto" w:fill="F2F6F8"/>
        </w:rPr>
        <w:t>сатысы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ілгері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елдердің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жоспарларына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тән</w:t>
      </w:r>
      <w:proofErr w:type="spellEnd"/>
      <w:r w:rsidRPr="000B6A46">
        <w:rPr>
          <w:rFonts w:ascii="Arial" w:hAnsi="Arial" w:cs="Arial"/>
          <w:color w:val="4E4E4E"/>
          <w:sz w:val="22"/>
          <w:szCs w:val="22"/>
          <w:shd w:val="clear" w:color="auto" w:fill="F2F6F8"/>
        </w:rPr>
        <w:t xml:space="preserve"> таза </w:t>
      </w:r>
      <w:proofErr w:type="spellStart"/>
      <w:r w:rsidRPr="000B6A46">
        <w:rPr>
          <w:rFonts w:ascii="Arial" w:hAnsi="Arial" w:cs="Arial"/>
          <w:color w:val="4E4E4E"/>
          <w:sz w:val="22"/>
          <w:szCs w:val="22"/>
          <w:shd w:val="clear" w:color="auto" w:fill="F2F6F8"/>
        </w:rPr>
        <w:t>экономикалық</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жоспардың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шеңберінен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шығады</w:t>
      </w:r>
      <w:proofErr w:type="spellEnd"/>
      <w:r w:rsidRPr="000B6A46">
        <w:rPr>
          <w:rFonts w:ascii="Arial" w:hAnsi="Arial" w:cs="Arial"/>
          <w:color w:val="4E4E4E"/>
          <w:sz w:val="22"/>
          <w:szCs w:val="22"/>
          <w:shd w:val="clear" w:color="auto" w:fill="F2F6F8"/>
        </w:rPr>
        <w:t xml:space="preserve">. 2025 </w:t>
      </w:r>
      <w:proofErr w:type="spellStart"/>
      <w:r w:rsidRPr="000B6A46">
        <w:rPr>
          <w:rFonts w:ascii="Arial" w:hAnsi="Arial" w:cs="Arial"/>
          <w:color w:val="4E4E4E"/>
          <w:sz w:val="22"/>
          <w:szCs w:val="22"/>
          <w:shd w:val="clear" w:color="auto" w:fill="F2F6F8"/>
        </w:rPr>
        <w:t>жылға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дейінгі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Стратегиялық</w:t>
      </w:r>
      <w:proofErr w:type="spellEnd"/>
      <w:r w:rsidRPr="000B6A46">
        <w:rPr>
          <w:rFonts w:ascii="Arial" w:hAnsi="Arial" w:cs="Arial"/>
          <w:color w:val="4E4E4E"/>
          <w:sz w:val="22"/>
          <w:szCs w:val="22"/>
          <w:shd w:val="clear" w:color="auto" w:fill="F2F6F8"/>
        </w:rPr>
        <w:t xml:space="preserve"> даму </w:t>
      </w:r>
      <w:proofErr w:type="spellStart"/>
      <w:r w:rsidRPr="000B6A46">
        <w:rPr>
          <w:rFonts w:ascii="Arial" w:hAnsi="Arial" w:cs="Arial"/>
          <w:color w:val="4E4E4E"/>
          <w:sz w:val="22"/>
          <w:szCs w:val="22"/>
          <w:shd w:val="clear" w:color="auto" w:fill="F2F6F8"/>
        </w:rPr>
        <w:t>жоспары</w:t>
      </w:r>
      <w:proofErr w:type="spellEnd"/>
      <w:r w:rsidRPr="000B6A46">
        <w:rPr>
          <w:rFonts w:ascii="Arial" w:hAnsi="Arial" w:cs="Arial"/>
          <w:color w:val="4E4E4E"/>
          <w:sz w:val="22"/>
          <w:szCs w:val="22"/>
          <w:shd w:val="clear" w:color="auto" w:fill="F2F6F8"/>
        </w:rPr>
        <w:t xml:space="preserve"> – </w:t>
      </w:r>
      <w:proofErr w:type="spellStart"/>
      <w:r w:rsidRPr="000B6A46">
        <w:rPr>
          <w:rFonts w:ascii="Arial" w:hAnsi="Arial" w:cs="Arial"/>
          <w:color w:val="4E4E4E"/>
          <w:sz w:val="22"/>
          <w:szCs w:val="22"/>
          <w:shd w:val="clear" w:color="auto" w:fill="F2F6F8"/>
        </w:rPr>
        <w:t>Қазақстан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Үкіметінің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Үшінші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жаңғырудың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міндеттерін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орындау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жөніндегі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жұмыс</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Қазақстандық</w:t>
      </w:r>
      <w:proofErr w:type="spellEnd"/>
      <w:r w:rsidRPr="000B6A46">
        <w:rPr>
          <w:rFonts w:ascii="Arial" w:hAnsi="Arial" w:cs="Arial"/>
          <w:color w:val="4E4E4E"/>
          <w:sz w:val="22"/>
          <w:szCs w:val="22"/>
          <w:shd w:val="clear" w:color="auto" w:fill="F2F6F8"/>
        </w:rPr>
        <w:t xml:space="preserve"> даму </w:t>
      </w:r>
      <w:proofErr w:type="spellStart"/>
      <w:r w:rsidRPr="000B6A46">
        <w:rPr>
          <w:rFonts w:ascii="Arial" w:hAnsi="Arial" w:cs="Arial"/>
          <w:color w:val="4E4E4E"/>
          <w:sz w:val="22"/>
          <w:szCs w:val="22"/>
          <w:shd w:val="clear" w:color="auto" w:fill="F2F6F8"/>
        </w:rPr>
        <w:t>моделінде</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Стратегиялық</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жоспарлар</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мақсаттар</w:t>
      </w:r>
      <w:proofErr w:type="spellEnd"/>
      <w:r w:rsidRPr="000B6A46">
        <w:rPr>
          <w:rFonts w:ascii="Arial" w:hAnsi="Arial" w:cs="Arial"/>
          <w:color w:val="4E4E4E"/>
          <w:sz w:val="22"/>
          <w:szCs w:val="22"/>
          <w:shd w:val="clear" w:color="auto" w:fill="F2F6F8"/>
        </w:rPr>
        <w:t xml:space="preserve"> мен </w:t>
      </w:r>
      <w:proofErr w:type="spellStart"/>
      <w:r w:rsidRPr="000B6A46">
        <w:rPr>
          <w:rFonts w:ascii="Arial" w:hAnsi="Arial" w:cs="Arial"/>
          <w:color w:val="4E4E4E"/>
          <w:sz w:val="22"/>
          <w:szCs w:val="22"/>
          <w:shd w:val="clear" w:color="auto" w:fill="F2F6F8"/>
        </w:rPr>
        <w:t>ниеттерді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жариялап</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қана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қоймайды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Біздің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жоспарлар</w:t>
      </w:r>
      <w:proofErr w:type="spellEnd"/>
      <w:r w:rsidRPr="000B6A46">
        <w:rPr>
          <w:rFonts w:ascii="Arial" w:hAnsi="Arial" w:cs="Arial"/>
          <w:color w:val="4E4E4E"/>
          <w:sz w:val="22"/>
          <w:szCs w:val="22"/>
          <w:shd w:val="clear" w:color="auto" w:fill="F2F6F8"/>
        </w:rPr>
        <w:t xml:space="preserve"> – </w:t>
      </w:r>
      <w:proofErr w:type="spellStart"/>
      <w:r w:rsidRPr="000B6A46">
        <w:rPr>
          <w:rFonts w:ascii="Arial" w:hAnsi="Arial" w:cs="Arial"/>
          <w:color w:val="4E4E4E"/>
          <w:sz w:val="22"/>
          <w:szCs w:val="22"/>
          <w:shd w:val="clear" w:color="auto" w:fill="F2F6F8"/>
        </w:rPr>
        <w:t>бұл</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болашаққа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өту</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көпірлері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Жоспарлау</w:t>
      </w:r>
      <w:proofErr w:type="spellEnd"/>
      <w:r w:rsidRPr="000B6A46">
        <w:rPr>
          <w:rFonts w:ascii="Arial" w:hAnsi="Arial" w:cs="Arial"/>
          <w:color w:val="4E4E4E"/>
          <w:sz w:val="22"/>
          <w:szCs w:val="22"/>
          <w:shd w:val="clear" w:color="auto" w:fill="F2F6F8"/>
        </w:rPr>
        <w:t xml:space="preserve"> – </w:t>
      </w:r>
      <w:proofErr w:type="spellStart"/>
      <w:r w:rsidRPr="000B6A46">
        <w:rPr>
          <w:rFonts w:ascii="Arial" w:hAnsi="Arial" w:cs="Arial"/>
          <w:color w:val="4E4E4E"/>
          <w:sz w:val="22"/>
          <w:szCs w:val="22"/>
          <w:shd w:val="clear" w:color="auto" w:fill="F2F6F8"/>
        </w:rPr>
        <w:t>елді</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дамытудың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жұмыс</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құралы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Болашақты</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пайымдауға</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Үкіметтің</w:t>
      </w:r>
      <w:proofErr w:type="spellEnd"/>
      <w:r w:rsidRPr="000B6A46">
        <w:rPr>
          <w:rFonts w:ascii="Arial" w:hAnsi="Arial" w:cs="Arial"/>
          <w:color w:val="4E4E4E"/>
          <w:sz w:val="22"/>
          <w:szCs w:val="22"/>
          <w:shd w:val="clear" w:color="auto" w:fill="F2F6F8"/>
        </w:rPr>
        <w:t xml:space="preserve"> не </w:t>
      </w:r>
      <w:proofErr w:type="spellStart"/>
      <w:r w:rsidRPr="000B6A46">
        <w:rPr>
          <w:rFonts w:ascii="Arial" w:hAnsi="Arial" w:cs="Arial"/>
          <w:color w:val="4E4E4E"/>
          <w:sz w:val="22"/>
          <w:szCs w:val="22"/>
          <w:shd w:val="clear" w:color="auto" w:fill="F2F6F8"/>
        </w:rPr>
        <w:t>және</w:t>
      </w:r>
      <w:proofErr w:type="spellEnd"/>
      <w:r w:rsidRPr="000B6A46">
        <w:rPr>
          <w:rFonts w:ascii="Arial" w:hAnsi="Arial" w:cs="Arial"/>
          <w:color w:val="4E4E4E"/>
          <w:sz w:val="22"/>
          <w:szCs w:val="22"/>
          <w:shd w:val="clear" w:color="auto" w:fill="F2F6F8"/>
        </w:rPr>
        <w:t xml:space="preserve"> не </w:t>
      </w:r>
      <w:proofErr w:type="spellStart"/>
      <w:r w:rsidRPr="000B6A46">
        <w:rPr>
          <w:rFonts w:ascii="Arial" w:hAnsi="Arial" w:cs="Arial"/>
          <w:color w:val="4E4E4E"/>
          <w:sz w:val="22"/>
          <w:szCs w:val="22"/>
          <w:shd w:val="clear" w:color="auto" w:fill="F2F6F8"/>
        </w:rPr>
        <w:t>үшін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жасап</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жатқанын</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түсінуге</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Қазақстанның</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бизнесі</w:t>
      </w:r>
      <w:proofErr w:type="spellEnd"/>
      <w:r w:rsidRPr="000B6A46">
        <w:rPr>
          <w:rFonts w:ascii="Arial" w:hAnsi="Arial" w:cs="Arial"/>
          <w:color w:val="4E4E4E"/>
          <w:sz w:val="22"/>
          <w:szCs w:val="22"/>
          <w:shd w:val="clear" w:color="auto" w:fill="F2F6F8"/>
        </w:rPr>
        <w:t xml:space="preserve"> де, </w:t>
      </w:r>
      <w:proofErr w:type="spellStart"/>
      <w:r w:rsidRPr="000B6A46">
        <w:rPr>
          <w:rFonts w:ascii="Arial" w:hAnsi="Arial" w:cs="Arial"/>
          <w:color w:val="4E4E4E"/>
          <w:sz w:val="22"/>
          <w:szCs w:val="22"/>
          <w:shd w:val="clear" w:color="auto" w:fill="F2F6F8"/>
        </w:rPr>
        <w:t>қарапайым</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азаматтары</w:t>
      </w:r>
      <w:proofErr w:type="spellEnd"/>
      <w:r w:rsidRPr="000B6A46">
        <w:rPr>
          <w:rFonts w:ascii="Arial" w:hAnsi="Arial" w:cs="Arial"/>
          <w:color w:val="4E4E4E"/>
          <w:sz w:val="22"/>
          <w:szCs w:val="22"/>
          <w:shd w:val="clear" w:color="auto" w:fill="F2F6F8"/>
        </w:rPr>
        <w:t xml:space="preserve"> да, </w:t>
      </w:r>
      <w:proofErr w:type="spellStart"/>
      <w:r w:rsidRPr="000B6A46">
        <w:rPr>
          <w:rFonts w:ascii="Arial" w:hAnsi="Arial" w:cs="Arial"/>
          <w:color w:val="4E4E4E"/>
          <w:sz w:val="22"/>
          <w:szCs w:val="22"/>
          <w:shd w:val="clear" w:color="auto" w:fill="F2F6F8"/>
        </w:rPr>
        <w:t>әлемдік</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инвестициялық</w:t>
      </w:r>
      <w:proofErr w:type="spellEnd"/>
      <w:r w:rsidRPr="000B6A46">
        <w:rPr>
          <w:rFonts w:ascii="Arial" w:hAnsi="Arial" w:cs="Arial"/>
          <w:color w:val="4E4E4E"/>
          <w:sz w:val="22"/>
          <w:szCs w:val="22"/>
          <w:shd w:val="clear" w:color="auto" w:fill="F2F6F8"/>
        </w:rPr>
        <w:t xml:space="preserve"> </w:t>
      </w:r>
      <w:proofErr w:type="spellStart"/>
      <w:r w:rsidRPr="000B6A46">
        <w:rPr>
          <w:rFonts w:ascii="Arial" w:hAnsi="Arial" w:cs="Arial"/>
          <w:color w:val="4E4E4E"/>
          <w:sz w:val="22"/>
          <w:szCs w:val="22"/>
          <w:shd w:val="clear" w:color="auto" w:fill="F2F6F8"/>
        </w:rPr>
        <w:t>қоғамдастық</w:t>
      </w:r>
      <w:proofErr w:type="spellEnd"/>
      <w:r w:rsidRPr="000B6A46">
        <w:rPr>
          <w:rFonts w:ascii="Arial" w:hAnsi="Arial" w:cs="Arial"/>
          <w:color w:val="4E4E4E"/>
          <w:sz w:val="22"/>
          <w:szCs w:val="22"/>
          <w:shd w:val="clear" w:color="auto" w:fill="F2F6F8"/>
        </w:rPr>
        <w:t xml:space="preserve"> та </w:t>
      </w:r>
      <w:proofErr w:type="spellStart"/>
      <w:r w:rsidRPr="000B6A46">
        <w:rPr>
          <w:rFonts w:ascii="Arial" w:hAnsi="Arial" w:cs="Arial"/>
          <w:color w:val="4E4E4E"/>
          <w:sz w:val="22"/>
          <w:szCs w:val="22"/>
          <w:shd w:val="clear" w:color="auto" w:fill="F2F6F8"/>
        </w:rPr>
        <w:t>мұқтаж</w:t>
      </w:r>
      <w:proofErr w:type="spellEnd"/>
      <w:r w:rsidRPr="000B6A46">
        <w:rPr>
          <w:rFonts w:ascii="Arial" w:hAnsi="Arial" w:cs="Arial"/>
          <w:color w:val="4E4E4E"/>
          <w:sz w:val="22"/>
          <w:szCs w:val="22"/>
          <w:shd w:val="clear" w:color="auto" w:fill="F2F6F8"/>
        </w:rPr>
        <w:t>.</w:t>
      </w:r>
      <w:r w:rsidRPr="000B6A46">
        <w:rPr>
          <w:rFonts w:ascii="Arial" w:hAnsi="Arial" w:cs="Arial"/>
          <w:color w:val="4E4E4E"/>
          <w:sz w:val="22"/>
          <w:szCs w:val="22"/>
        </w:rPr>
        <w:br/>
      </w:r>
      <w:r w:rsidRPr="000B6A46">
        <w:rPr>
          <w:rFonts w:ascii="Arial" w:hAnsi="Arial" w:cs="Arial"/>
          <w:color w:val="4E4E4E"/>
          <w:sz w:val="22"/>
          <w:szCs w:val="22"/>
        </w:rPr>
        <w:br/>
      </w:r>
    </w:p>
    <w:p w14:paraId="775694A0" w14:textId="77777777" w:rsidR="000B6A46" w:rsidRPr="000B6A46" w:rsidRDefault="000B6A46" w:rsidP="000B6A46">
      <w:pPr>
        <w:rPr>
          <w:rFonts w:ascii="Times New Roman" w:hAnsi="Times New Roman" w:cs="Times New Roman"/>
          <w:b/>
          <w:bCs/>
          <w:sz w:val="24"/>
          <w:szCs w:val="24"/>
          <w:lang w:val="kk-KZ"/>
        </w:rPr>
      </w:pPr>
      <w:r w:rsidRPr="000B6A46">
        <w:rPr>
          <w:rFonts w:ascii="Times New Roman" w:hAnsi="Times New Roman" w:cs="Times New Roman"/>
          <w:b/>
          <w:bCs/>
          <w:sz w:val="24"/>
          <w:szCs w:val="24"/>
          <w:lang w:val="kk-KZ"/>
        </w:rPr>
        <w:t>Ұсынылатын әдебиеттер тізімі:</w:t>
      </w:r>
    </w:p>
    <w:p w14:paraId="4F90A407" w14:textId="77777777" w:rsidR="000B6A46" w:rsidRPr="000B6A46" w:rsidRDefault="000B6A46" w:rsidP="000B6A46">
      <w:pPr>
        <w:numPr>
          <w:ilvl w:val="0"/>
          <w:numId w:val="4"/>
        </w:numPr>
        <w:tabs>
          <w:tab w:val="left" w:pos="0"/>
        </w:tabs>
        <w:autoSpaceDE w:val="0"/>
        <w:autoSpaceDN w:val="0"/>
        <w:adjustRightInd w:val="0"/>
        <w:spacing w:after="0" w:line="240" w:lineRule="auto"/>
        <w:contextualSpacing/>
        <w:jc w:val="both"/>
        <w:rPr>
          <w:rFonts w:ascii="Times New Roman" w:hAnsi="Times New Roman" w:cs="Times New Roman"/>
          <w:sz w:val="24"/>
          <w:szCs w:val="24"/>
          <w:lang w:val="kk-KZ"/>
        </w:rPr>
      </w:pPr>
      <w:r w:rsidRPr="000B6A46">
        <w:rPr>
          <w:rFonts w:ascii="Times New Roman" w:hAnsi="Times New Roman" w:cs="Times New Roman"/>
          <w:sz w:val="24"/>
          <w:szCs w:val="24"/>
          <w:lang w:val="kk-KZ"/>
        </w:rPr>
        <w:t xml:space="preserve">Қасым-Жомарт Тоқаев </w:t>
      </w:r>
      <w:r w:rsidRPr="000B6A46">
        <w:rPr>
          <w:rFonts w:ascii="Times New Roman" w:hAnsi="Times New Roman" w:cs="Times New Roman"/>
          <w:color w:val="666666"/>
          <w:sz w:val="24"/>
          <w:szCs w:val="24"/>
          <w:shd w:val="clear" w:color="auto" w:fill="FFFFFF"/>
          <w:lang w:val="kk-KZ"/>
        </w:rPr>
        <w:t>«Халық бірлігі және жүйелі реформалар – ел өркендеуінің берік негізі</w:t>
      </w:r>
      <w:r w:rsidRPr="000B6A46">
        <w:rPr>
          <w:sz w:val="24"/>
          <w:szCs w:val="24"/>
          <w:lang w:val="kk-KZ"/>
        </w:rPr>
        <w:t xml:space="preserve"> -Нұр-Сұлтан, 2020 ж. 1 қыркүйек</w:t>
      </w:r>
    </w:p>
    <w:p w14:paraId="7AF17B94" w14:textId="77777777" w:rsidR="000B6A46" w:rsidRPr="000B6A46" w:rsidRDefault="000B6A46" w:rsidP="000B6A46">
      <w:pPr>
        <w:numPr>
          <w:ilvl w:val="0"/>
          <w:numId w:val="4"/>
        </w:numPr>
        <w:tabs>
          <w:tab w:val="left" w:pos="0"/>
        </w:tabs>
        <w:autoSpaceDE w:val="0"/>
        <w:autoSpaceDN w:val="0"/>
        <w:adjustRightInd w:val="0"/>
        <w:spacing w:after="0" w:line="240" w:lineRule="auto"/>
        <w:contextualSpacing/>
        <w:jc w:val="both"/>
        <w:rPr>
          <w:sz w:val="22"/>
          <w:szCs w:val="22"/>
        </w:rPr>
      </w:pPr>
      <w:r w:rsidRPr="000B6A46">
        <w:rPr>
          <w:rFonts w:ascii="Times New Roman"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0B6A4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6" w:history="1">
        <w:r w:rsidRPr="000B6A46">
          <w:rPr>
            <w:rFonts w:ascii="Times New Roman" w:eastAsia="Times New Roman" w:hAnsi="Times New Roman" w:cs="Times New Roman"/>
            <w:color w:val="0000FF"/>
            <w:spacing w:val="2"/>
            <w:sz w:val="24"/>
            <w:szCs w:val="24"/>
            <w:u w:val="single"/>
            <w:lang w:val="kk-KZ" w:eastAsia="kk-KZ"/>
          </w:rPr>
          <w:t>www.adilet.zan.kz</w:t>
        </w:r>
      </w:hyperlink>
    </w:p>
    <w:p w14:paraId="1D1ED135" w14:textId="77777777" w:rsidR="000B6A46" w:rsidRPr="000B6A46" w:rsidRDefault="000B6A46" w:rsidP="000B6A46">
      <w:pPr>
        <w:numPr>
          <w:ilvl w:val="0"/>
          <w:numId w:val="4"/>
        </w:numPr>
        <w:tabs>
          <w:tab w:val="left" w:pos="0"/>
        </w:tabs>
        <w:autoSpaceDE w:val="0"/>
        <w:autoSpaceDN w:val="0"/>
        <w:adjustRightInd w:val="0"/>
        <w:spacing w:after="0" w:line="240" w:lineRule="auto"/>
        <w:contextualSpacing/>
        <w:jc w:val="both"/>
        <w:rPr>
          <w:color w:val="000000" w:themeColor="text1"/>
          <w:sz w:val="22"/>
          <w:szCs w:val="22"/>
        </w:rPr>
      </w:pPr>
      <w:r w:rsidRPr="000B6A46">
        <w:rPr>
          <w:rFonts w:ascii="Times New Roman" w:eastAsia="Times New Roman" w:hAnsi="Times New Roman" w:cs="Times New Roman"/>
          <w:color w:val="000000" w:themeColor="text1"/>
          <w:spacing w:val="2"/>
          <w:sz w:val="24"/>
          <w:szCs w:val="24"/>
          <w:u w:val="single"/>
          <w:lang w:val="kk-KZ" w:eastAsia="kk-KZ"/>
        </w:rPr>
        <w:t>Қазақстан Республикасының тұрақты дамуының 2007-2024 жж. арналған тұжырымдамасы</w:t>
      </w:r>
      <w:r w:rsidRPr="000B6A46">
        <w:rPr>
          <w:rFonts w:ascii="Times New Roman" w:hAnsi="Times New Roman" w:cs="Times New Roman"/>
          <w:sz w:val="22"/>
          <w:szCs w:val="22"/>
          <w:lang w:val="kk-KZ"/>
        </w:rPr>
        <w:t>\\</w:t>
      </w:r>
      <w:r w:rsidRPr="000B6A46">
        <w:rPr>
          <w:rFonts w:ascii="Times New Roman" w:eastAsia="Times New Roman" w:hAnsi="Times New Roman" w:cs="Times New Roman"/>
          <w:spacing w:val="2"/>
          <w:sz w:val="24"/>
          <w:szCs w:val="24"/>
          <w:lang w:val="kk-KZ" w:eastAsia="kk-KZ"/>
        </w:rPr>
        <w:t>Қазақстан Республикасы Үкіметінің 2018 жылғы 14 қараша № 216 Жарлығы</w:t>
      </w:r>
    </w:p>
    <w:p w14:paraId="424C9C38" w14:textId="77777777" w:rsidR="000B6A46" w:rsidRPr="000B6A46" w:rsidRDefault="000B6A46" w:rsidP="000B6A46">
      <w:pPr>
        <w:rPr>
          <w:rFonts w:ascii="Times New Roman" w:hAnsi="Times New Roman" w:cs="Times New Roman"/>
          <w:sz w:val="24"/>
          <w:szCs w:val="24"/>
          <w:lang w:val="kk-KZ"/>
        </w:rPr>
      </w:pPr>
      <w:r w:rsidRPr="000B6A46">
        <w:rPr>
          <w:rFonts w:ascii="Times New Roman" w:eastAsia="Times New Roman" w:hAnsi="Times New Roman" w:cs="Times New Roman"/>
          <w:color w:val="000000"/>
          <w:sz w:val="24"/>
          <w:szCs w:val="24"/>
          <w:lang w:val="kk-KZ"/>
        </w:rPr>
        <w:t>4.Барциц И.Н. Эволюция государственного управления в странах постсоветского пространства. 1991-2021-М.: Дело РАНХиГС, 2021 -448 с</w:t>
      </w:r>
    </w:p>
    <w:p w14:paraId="1011F281" w14:textId="77777777" w:rsidR="000B6A46" w:rsidRPr="000B6A46" w:rsidRDefault="000B6A46" w:rsidP="000B6A46">
      <w:pPr>
        <w:keepNext/>
        <w:keepLines/>
        <w:shd w:val="clear" w:color="auto" w:fill="FFFFFF"/>
        <w:spacing w:after="0" w:line="276" w:lineRule="auto"/>
        <w:outlineLvl w:val="1"/>
        <w:rPr>
          <w:rFonts w:ascii="Times New Roman" w:eastAsiaTheme="majorEastAsia" w:hAnsi="Times New Roman" w:cs="Times New Roman"/>
          <w:sz w:val="24"/>
          <w:szCs w:val="24"/>
        </w:rPr>
      </w:pPr>
      <w:r w:rsidRPr="000B6A46">
        <w:rPr>
          <w:rFonts w:ascii="Times New Roman" w:eastAsiaTheme="majorEastAsia" w:hAnsi="Times New Roman" w:cs="Times New Roman"/>
          <w:sz w:val="24"/>
          <w:szCs w:val="24"/>
          <w:lang w:val="kk-KZ"/>
        </w:rPr>
        <w:t>5.</w:t>
      </w:r>
      <w:r w:rsidRPr="000B6A46">
        <w:rPr>
          <w:rFonts w:ascii="Times New Roman" w:eastAsiaTheme="majorEastAsia" w:hAnsi="Times New Roman" w:cs="Times New Roman"/>
          <w:sz w:val="24"/>
          <w:szCs w:val="24"/>
        </w:rPr>
        <w:t xml:space="preserve">Грант Р. Современный стратегический </w:t>
      </w:r>
      <w:proofErr w:type="gramStart"/>
      <w:r w:rsidRPr="000B6A46">
        <w:rPr>
          <w:rFonts w:ascii="Times New Roman" w:eastAsiaTheme="majorEastAsia" w:hAnsi="Times New Roman" w:cs="Times New Roman"/>
          <w:sz w:val="24"/>
          <w:szCs w:val="24"/>
        </w:rPr>
        <w:t>анализ  -</w:t>
      </w:r>
      <w:proofErr w:type="gramEnd"/>
      <w:r w:rsidRPr="000B6A46">
        <w:rPr>
          <w:rFonts w:ascii="Times New Roman" w:eastAsiaTheme="majorEastAsia" w:hAnsi="Times New Roman" w:cs="Times New Roman"/>
          <w:sz w:val="24"/>
          <w:szCs w:val="24"/>
        </w:rPr>
        <w:t xml:space="preserve"> Санкт-Петербург : Питер, 2018 - 672 с. </w:t>
      </w:r>
    </w:p>
    <w:p w14:paraId="1B90F065" w14:textId="77777777" w:rsidR="000B6A46" w:rsidRPr="000B6A46" w:rsidRDefault="000B6A46" w:rsidP="000B6A46">
      <w:pPr>
        <w:spacing w:after="0"/>
        <w:rPr>
          <w:rFonts w:ascii="Times New Roman" w:hAnsi="Times New Roman" w:cs="Times New Roman"/>
          <w:sz w:val="24"/>
          <w:szCs w:val="24"/>
          <w:lang w:val="kk-KZ"/>
        </w:rPr>
      </w:pPr>
      <w:r w:rsidRPr="000B6A46">
        <w:rPr>
          <w:rFonts w:ascii="Times New Roman" w:hAnsi="Times New Roman" w:cs="Times New Roman"/>
          <w:sz w:val="24"/>
          <w:szCs w:val="24"/>
        </w:rPr>
        <w:t xml:space="preserve">6. </w:t>
      </w:r>
      <w:r w:rsidRPr="000B6A46">
        <w:rPr>
          <w:rFonts w:ascii="Times New Roman" w:hAnsi="Times New Roman" w:cs="Times New Roman"/>
          <w:sz w:val="24"/>
          <w:szCs w:val="24"/>
          <w:lang w:val="kk-KZ"/>
        </w:rPr>
        <w:t xml:space="preserve">Грачева </w:t>
      </w:r>
      <w:proofErr w:type="gramStart"/>
      <w:r w:rsidRPr="000B6A46">
        <w:rPr>
          <w:rFonts w:ascii="Times New Roman" w:hAnsi="Times New Roman" w:cs="Times New Roman"/>
          <w:sz w:val="24"/>
          <w:szCs w:val="24"/>
          <w:lang w:val="kk-KZ"/>
        </w:rPr>
        <w:t>М.В.</w:t>
      </w:r>
      <w:proofErr w:type="gramEnd"/>
      <w:r w:rsidRPr="000B6A46">
        <w:rPr>
          <w:rFonts w:ascii="Times New Roman" w:hAnsi="Times New Roman" w:cs="Times New Roman"/>
          <w:sz w:val="24"/>
          <w:szCs w:val="24"/>
          <w:lang w:val="kk-KZ"/>
        </w:rPr>
        <w:t xml:space="preserve"> Актуальные направления и методы анализа экономических систем</w:t>
      </w:r>
    </w:p>
    <w:p w14:paraId="226308A4" w14:textId="77777777" w:rsidR="000B6A46" w:rsidRPr="000B6A46" w:rsidRDefault="000B6A46" w:rsidP="000B6A46">
      <w:pPr>
        <w:numPr>
          <w:ilvl w:val="0"/>
          <w:numId w:val="6"/>
        </w:numPr>
        <w:spacing w:after="0" w:line="240" w:lineRule="auto"/>
        <w:contextualSpacing/>
        <w:rPr>
          <w:rFonts w:ascii="Times New Roman" w:hAnsi="Times New Roman" w:cs="Times New Roman"/>
          <w:sz w:val="24"/>
          <w:szCs w:val="24"/>
          <w:lang w:val="kk-KZ"/>
        </w:rPr>
      </w:pPr>
      <w:r w:rsidRPr="000B6A46">
        <w:rPr>
          <w:rFonts w:ascii="Times New Roman" w:hAnsi="Times New Roman" w:cs="Times New Roman"/>
          <w:sz w:val="24"/>
          <w:szCs w:val="24"/>
          <w:lang w:val="kk-KZ"/>
        </w:rPr>
        <w:t>М.: Экономический факультет МГУ имени М.В. Ломоносова, 2020 - 308 с.</w:t>
      </w:r>
    </w:p>
    <w:p w14:paraId="4C4F4D06" w14:textId="77777777" w:rsidR="000B6A46" w:rsidRPr="000B6A46" w:rsidRDefault="000B6A46" w:rsidP="000B6A46">
      <w:pPr>
        <w:rPr>
          <w:rFonts w:ascii="Times New Roman" w:hAnsi="Times New Roman" w:cs="Times New Roman"/>
          <w:sz w:val="24"/>
          <w:szCs w:val="24"/>
          <w:lang w:val="kk-KZ"/>
        </w:rPr>
      </w:pPr>
      <w:r w:rsidRPr="000B6A46">
        <w:rPr>
          <w:rFonts w:ascii="Times New Roman" w:hAnsi="Times New Roman" w:cs="Times New Roman"/>
          <w:sz w:val="24"/>
          <w:szCs w:val="24"/>
          <w:lang w:val="kk-KZ"/>
        </w:rPr>
        <w:lastRenderedPageBreak/>
        <w:t>7. Грачева М. В. Проектный анализ: финансовый аспект - М. : Экономический факультет МГУ имени М. В. Ломоносова, 2018 - 224 с.</w:t>
      </w:r>
    </w:p>
    <w:p w14:paraId="194ACA08" w14:textId="77777777" w:rsidR="000B6A46" w:rsidRPr="000B6A46" w:rsidRDefault="000B6A46" w:rsidP="000B6A46">
      <w:pPr>
        <w:rPr>
          <w:rFonts w:ascii="Times New Roman" w:eastAsia="Times New Roman" w:hAnsi="Times New Roman" w:cs="Times New Roman"/>
          <w:color w:val="434343"/>
          <w:lang w:val="kk-KZ"/>
        </w:rPr>
      </w:pPr>
      <w:r w:rsidRPr="000B6A46">
        <w:rPr>
          <w:rFonts w:ascii="Times New Roman" w:eastAsia="Times New Roman" w:hAnsi="Times New Roman" w:cs="Times New Roman"/>
          <w:color w:val="434343"/>
          <w:lang w:val="kk-KZ"/>
        </w:rPr>
        <w:t>8. Жатканбаев Е.Б. Государственное регулирование экономики: курс лекций. – Алматы: Қазақ университеті, 2021. – 206 с</w:t>
      </w:r>
    </w:p>
    <w:p w14:paraId="65354921" w14:textId="77777777" w:rsidR="000B6A46" w:rsidRPr="000B6A46" w:rsidRDefault="000B6A46" w:rsidP="000B6A46">
      <w:pPr>
        <w:rPr>
          <w:rFonts w:ascii="Times New Roman" w:hAnsi="Times New Roman" w:cs="Times New Roman"/>
          <w:sz w:val="24"/>
          <w:szCs w:val="24"/>
        </w:rPr>
      </w:pPr>
      <w:r w:rsidRPr="000B6A46">
        <w:rPr>
          <w:rFonts w:ascii="Times New Roman" w:hAnsi="Times New Roman" w:cs="Times New Roman"/>
          <w:sz w:val="24"/>
          <w:szCs w:val="24"/>
          <w:lang w:val="kk-KZ"/>
        </w:rPr>
        <w:t>9. Захарова Ю.В., Мосина Л.А., Чухманова М.В. Стратегическийй менеджмент: практикум-Нижний Новгород, 2019-61 с.</w:t>
      </w:r>
    </w:p>
    <w:p w14:paraId="484367FB" w14:textId="77777777" w:rsidR="000B6A46" w:rsidRPr="000B6A46" w:rsidRDefault="000B6A46" w:rsidP="000B6A46">
      <w:pPr>
        <w:autoSpaceDE w:val="0"/>
        <w:autoSpaceDN w:val="0"/>
        <w:adjustRightInd w:val="0"/>
        <w:spacing w:after="0"/>
        <w:contextualSpacing/>
        <w:rPr>
          <w:rFonts w:ascii="Times New Roman" w:eastAsia="Newton-Regular" w:hAnsi="Times New Roman" w:cs="Times New Roman"/>
          <w:sz w:val="24"/>
          <w:szCs w:val="24"/>
        </w:rPr>
      </w:pPr>
      <w:r w:rsidRPr="000B6A46">
        <w:rPr>
          <w:rFonts w:ascii="Times New Roman" w:hAnsi="Times New Roman" w:cs="Times New Roman"/>
          <w:sz w:val="24"/>
          <w:szCs w:val="24"/>
          <w:lang w:val="kk-KZ"/>
        </w:rPr>
        <w:t>10. Кузнеццова Е.Ю.</w:t>
      </w:r>
      <w:r w:rsidRPr="000B6A46">
        <w:rPr>
          <w:rFonts w:ascii="Times New Roman" w:hAnsi="Times New Roman" w:cs="Times New Roman"/>
          <w:sz w:val="24"/>
          <w:szCs w:val="24"/>
        </w:rPr>
        <w:t xml:space="preserve"> Современный стратегический анализ</w:t>
      </w:r>
      <w:r w:rsidRPr="000B6A46">
        <w:rPr>
          <w:rFonts w:ascii="Times New Roman" w:eastAsia="Newton-Regular" w:hAnsi="Times New Roman" w:cs="Times New Roman"/>
          <w:sz w:val="24"/>
          <w:szCs w:val="24"/>
        </w:rPr>
        <w:t xml:space="preserve"> </w:t>
      </w:r>
      <w:r w:rsidRPr="000B6A46">
        <w:rPr>
          <w:rFonts w:ascii="Times New Roman" w:hAnsi="Times New Roman" w:cs="Times New Roman"/>
          <w:sz w:val="24"/>
          <w:szCs w:val="24"/>
        </w:rPr>
        <w:t>–</w:t>
      </w:r>
      <w:r w:rsidRPr="000B6A46">
        <w:rPr>
          <w:rFonts w:ascii="Times New Roman" w:eastAsia="Newton-Regular" w:hAnsi="Times New Roman" w:cs="Times New Roman"/>
          <w:sz w:val="24"/>
          <w:szCs w:val="24"/>
        </w:rPr>
        <w:t xml:space="preserve"> Екатеринбург: Изд-во Урал. ун-та, 2016. </w:t>
      </w:r>
      <w:r w:rsidRPr="000B6A46">
        <w:rPr>
          <w:rFonts w:ascii="Times New Roman" w:hAnsi="Times New Roman" w:cs="Times New Roman"/>
          <w:sz w:val="24"/>
          <w:szCs w:val="24"/>
        </w:rPr>
        <w:t>–</w:t>
      </w:r>
      <w:r w:rsidRPr="000B6A46">
        <w:rPr>
          <w:rFonts w:ascii="Times New Roman" w:eastAsia="Newton-Regular" w:hAnsi="Times New Roman" w:cs="Times New Roman"/>
          <w:sz w:val="24"/>
          <w:szCs w:val="24"/>
        </w:rPr>
        <w:t>131с.</w:t>
      </w:r>
    </w:p>
    <w:p w14:paraId="5CF8DEB9" w14:textId="77777777" w:rsidR="000B6A46" w:rsidRPr="000B6A46" w:rsidRDefault="000B6A46" w:rsidP="000B6A46">
      <w:pPr>
        <w:tabs>
          <w:tab w:val="left" w:pos="0"/>
        </w:tabs>
        <w:autoSpaceDE w:val="0"/>
        <w:autoSpaceDN w:val="0"/>
        <w:adjustRightInd w:val="0"/>
        <w:spacing w:after="0"/>
        <w:contextualSpacing/>
        <w:rPr>
          <w:rFonts w:ascii="Times New Roman" w:eastAsia="Newton-Regular" w:hAnsi="Times New Roman" w:cs="Times New Roman"/>
          <w:sz w:val="24"/>
          <w:szCs w:val="24"/>
        </w:rPr>
      </w:pPr>
      <w:r w:rsidRPr="000B6A46">
        <w:rPr>
          <w:rFonts w:ascii="Times New Roman" w:hAnsi="Times New Roman" w:cs="Times New Roman"/>
          <w:iCs/>
          <w:sz w:val="24"/>
          <w:szCs w:val="24"/>
          <w:shd w:val="clear" w:color="auto" w:fill="FFFFFF"/>
          <w:lang w:val="kk-KZ"/>
        </w:rPr>
        <w:t xml:space="preserve">11. </w:t>
      </w:r>
      <w:r w:rsidRPr="000B6A46">
        <w:rPr>
          <w:rFonts w:ascii="Times New Roman" w:hAnsi="Times New Roman" w:cs="Times New Roman"/>
          <w:iCs/>
          <w:sz w:val="24"/>
          <w:szCs w:val="24"/>
          <w:shd w:val="clear" w:color="auto" w:fill="FFFFFF"/>
        </w:rPr>
        <w:t>Литвак, Б. Г. </w:t>
      </w:r>
      <w:r w:rsidRPr="000B6A46">
        <w:rPr>
          <w:rFonts w:ascii="Times New Roman" w:hAnsi="Times New Roman" w:cs="Times New Roman"/>
          <w:sz w:val="24"/>
          <w:szCs w:val="24"/>
          <w:shd w:val="clear" w:color="auto" w:fill="FFFFFF"/>
        </w:rPr>
        <w:t>Стратегический менеджмент</w:t>
      </w:r>
      <w:r w:rsidRPr="000B6A46">
        <w:rPr>
          <w:rFonts w:ascii="Times New Roman" w:hAnsi="Times New Roman" w:cs="Times New Roman"/>
          <w:sz w:val="24"/>
          <w:szCs w:val="24"/>
          <w:shd w:val="clear" w:color="auto" w:fill="FFFFFF"/>
          <w:lang w:val="kk-KZ"/>
        </w:rPr>
        <w:t xml:space="preserve"> -</w:t>
      </w:r>
      <w:r w:rsidRPr="000B6A46">
        <w:rPr>
          <w:rFonts w:ascii="Times New Roman" w:hAnsi="Times New Roman" w:cs="Times New Roman"/>
          <w:sz w:val="24"/>
          <w:szCs w:val="24"/>
          <w:shd w:val="clear" w:color="auto" w:fill="FFFFFF"/>
        </w:rPr>
        <w:t xml:space="preserve"> </w:t>
      </w:r>
      <w:proofErr w:type="gramStart"/>
      <w:r w:rsidRPr="000B6A46">
        <w:rPr>
          <w:rFonts w:ascii="Times New Roman" w:hAnsi="Times New Roman" w:cs="Times New Roman"/>
          <w:sz w:val="24"/>
          <w:szCs w:val="24"/>
          <w:shd w:val="clear" w:color="auto" w:fill="FFFFFF"/>
        </w:rPr>
        <w:t xml:space="preserve">Москва:  </w:t>
      </w:r>
      <w:proofErr w:type="spellStart"/>
      <w:r w:rsidRPr="000B6A46">
        <w:rPr>
          <w:rFonts w:ascii="Times New Roman" w:hAnsi="Times New Roman" w:cs="Times New Roman"/>
          <w:sz w:val="24"/>
          <w:szCs w:val="24"/>
          <w:shd w:val="clear" w:color="auto" w:fill="FFFFFF"/>
        </w:rPr>
        <w:t>Юрайт</w:t>
      </w:r>
      <w:proofErr w:type="spellEnd"/>
      <w:proofErr w:type="gramEnd"/>
      <w:r w:rsidRPr="000B6A46">
        <w:rPr>
          <w:rFonts w:ascii="Times New Roman" w:hAnsi="Times New Roman" w:cs="Times New Roman"/>
          <w:sz w:val="24"/>
          <w:szCs w:val="24"/>
          <w:shd w:val="clear" w:color="auto" w:fill="FFFFFF"/>
        </w:rPr>
        <w:t>, 2017. — 507 с. </w:t>
      </w:r>
    </w:p>
    <w:p w14:paraId="5285578B" w14:textId="77777777" w:rsidR="000B6A46" w:rsidRPr="000B6A46" w:rsidRDefault="000B6A46" w:rsidP="000B6A46">
      <w:pPr>
        <w:spacing w:after="0"/>
        <w:contextualSpacing/>
        <w:rPr>
          <w:rFonts w:ascii="Times New Roman" w:eastAsiaTheme="minorEastAsia" w:hAnsi="Times New Roman" w:cs="Times New Roman"/>
          <w:sz w:val="22"/>
          <w:szCs w:val="22"/>
        </w:rPr>
      </w:pPr>
      <w:r w:rsidRPr="000B6A46">
        <w:rPr>
          <w:rFonts w:ascii="Times New Roman" w:hAnsi="Times New Roman" w:cs="Times New Roman"/>
          <w:sz w:val="24"/>
          <w:szCs w:val="24"/>
          <w:lang w:val="kk-KZ"/>
        </w:rPr>
        <w:t xml:space="preserve">12. </w:t>
      </w:r>
      <w:proofErr w:type="spellStart"/>
      <w:r w:rsidRPr="000B6A46">
        <w:rPr>
          <w:rFonts w:ascii="Times New Roman" w:hAnsi="Times New Roman" w:cs="Times New Roman"/>
          <w:sz w:val="24"/>
          <w:szCs w:val="24"/>
        </w:rPr>
        <w:t>Михненко</w:t>
      </w:r>
      <w:proofErr w:type="spellEnd"/>
      <w:r w:rsidRPr="000B6A46">
        <w:rPr>
          <w:rFonts w:ascii="Times New Roman" w:hAnsi="Times New Roman" w:cs="Times New Roman"/>
          <w:sz w:val="24"/>
          <w:szCs w:val="24"/>
        </w:rPr>
        <w:t xml:space="preserve"> П.А., Волкова </w:t>
      </w:r>
      <w:proofErr w:type="gramStart"/>
      <w:r w:rsidRPr="000B6A46">
        <w:rPr>
          <w:rFonts w:ascii="Times New Roman" w:hAnsi="Times New Roman" w:cs="Times New Roman"/>
          <w:sz w:val="24"/>
          <w:szCs w:val="24"/>
        </w:rPr>
        <w:t>Т.А.</w:t>
      </w:r>
      <w:proofErr w:type="gramEnd"/>
      <w:r w:rsidRPr="000B6A46">
        <w:rPr>
          <w:rFonts w:ascii="Times New Roman" w:hAnsi="Times New Roman" w:cs="Times New Roman"/>
          <w:sz w:val="24"/>
          <w:szCs w:val="24"/>
        </w:rPr>
        <w:t xml:space="preserve">, </w:t>
      </w:r>
      <w:proofErr w:type="spellStart"/>
      <w:r w:rsidRPr="000B6A46">
        <w:rPr>
          <w:rFonts w:ascii="Times New Roman" w:hAnsi="Times New Roman" w:cs="Times New Roman"/>
          <w:sz w:val="24"/>
          <w:szCs w:val="24"/>
        </w:rPr>
        <w:t>Дрондин</w:t>
      </w:r>
      <w:proofErr w:type="spellEnd"/>
      <w:r w:rsidRPr="000B6A46">
        <w:rPr>
          <w:rFonts w:ascii="Times New Roman" w:hAnsi="Times New Roman" w:cs="Times New Roman"/>
          <w:sz w:val="24"/>
          <w:szCs w:val="24"/>
        </w:rPr>
        <w:t xml:space="preserve"> А.Л., </w:t>
      </w:r>
      <w:proofErr w:type="spellStart"/>
      <w:r w:rsidRPr="000B6A46">
        <w:rPr>
          <w:rFonts w:ascii="Times New Roman" w:hAnsi="Times New Roman" w:cs="Times New Roman"/>
          <w:sz w:val="24"/>
          <w:szCs w:val="24"/>
        </w:rPr>
        <w:t>Вегера</w:t>
      </w:r>
      <w:proofErr w:type="spellEnd"/>
      <w:r w:rsidRPr="000B6A46">
        <w:rPr>
          <w:rFonts w:ascii="Times New Roman" w:hAnsi="Times New Roman" w:cs="Times New Roman"/>
          <w:sz w:val="24"/>
          <w:szCs w:val="24"/>
        </w:rPr>
        <w:t xml:space="preserve"> А.В. Стратегический менеджмент. – М.: </w:t>
      </w:r>
      <w:proofErr w:type="spellStart"/>
      <w:r w:rsidRPr="000B6A46">
        <w:rPr>
          <w:rFonts w:ascii="Times New Roman" w:hAnsi="Times New Roman" w:cs="Times New Roman"/>
          <w:sz w:val="24"/>
          <w:szCs w:val="24"/>
        </w:rPr>
        <w:t>Синерги</w:t>
      </w:r>
      <w:proofErr w:type="spellEnd"/>
      <w:r w:rsidRPr="000B6A46">
        <w:rPr>
          <w:rFonts w:ascii="Times New Roman" w:hAnsi="Times New Roman" w:cs="Times New Roman"/>
          <w:sz w:val="24"/>
          <w:szCs w:val="24"/>
          <w:lang w:val="kk-KZ"/>
        </w:rPr>
        <w:t>я</w:t>
      </w:r>
      <w:r w:rsidRPr="000B6A46">
        <w:rPr>
          <w:rFonts w:ascii="Times New Roman" w:hAnsi="Times New Roman" w:cs="Times New Roman"/>
          <w:sz w:val="24"/>
          <w:szCs w:val="24"/>
        </w:rPr>
        <w:t>, 2018. – 279 с.</w:t>
      </w:r>
    </w:p>
    <w:p w14:paraId="607C3E65" w14:textId="77777777" w:rsidR="000B6A46" w:rsidRPr="000B6A46" w:rsidRDefault="000B6A46" w:rsidP="000B6A46">
      <w:pPr>
        <w:rPr>
          <w:rFonts w:ascii="Times New Roman" w:hAnsi="Times New Roman" w:cs="Times New Roman"/>
          <w:sz w:val="24"/>
          <w:szCs w:val="24"/>
        </w:rPr>
      </w:pPr>
      <w:r w:rsidRPr="000B6A46">
        <w:rPr>
          <w:rFonts w:ascii="Times New Roman" w:hAnsi="Times New Roman" w:cs="Times New Roman"/>
          <w:sz w:val="24"/>
          <w:szCs w:val="24"/>
          <w:lang w:val="kk-KZ"/>
        </w:rPr>
        <w:t xml:space="preserve">13. </w:t>
      </w:r>
      <w:r w:rsidRPr="000B6A46">
        <w:rPr>
          <w:rFonts w:ascii="Times New Roman" w:hAnsi="Times New Roman" w:cs="Times New Roman"/>
          <w:sz w:val="24"/>
          <w:szCs w:val="24"/>
        </w:rPr>
        <w:t xml:space="preserve">Петров </w:t>
      </w:r>
      <w:proofErr w:type="gramStart"/>
      <w:r w:rsidRPr="000B6A46">
        <w:rPr>
          <w:rFonts w:ascii="Times New Roman" w:hAnsi="Times New Roman" w:cs="Times New Roman"/>
          <w:sz w:val="24"/>
          <w:szCs w:val="24"/>
        </w:rPr>
        <w:t>А.Н.</w:t>
      </w:r>
      <w:proofErr w:type="gramEnd"/>
      <w:r w:rsidRPr="000B6A46">
        <w:rPr>
          <w:rFonts w:ascii="Times New Roman" w:hAnsi="Times New Roman" w:cs="Times New Roman"/>
          <w:sz w:val="24"/>
          <w:szCs w:val="24"/>
        </w:rPr>
        <w:t xml:space="preserve"> Стратегический менеджмент – М.: Питер, 2015. – 400 с</w:t>
      </w:r>
    </w:p>
    <w:p w14:paraId="19728CCC" w14:textId="77777777" w:rsidR="000B6A46" w:rsidRPr="000B6A46" w:rsidRDefault="000B6A46" w:rsidP="000B6A46">
      <w:pPr>
        <w:rPr>
          <w:rFonts w:ascii="Times New Roman" w:hAnsi="Times New Roman" w:cs="Times New Roman"/>
          <w:sz w:val="24"/>
          <w:szCs w:val="24"/>
          <w:lang w:val="kk-KZ"/>
        </w:rPr>
      </w:pPr>
      <w:r w:rsidRPr="000B6A46">
        <w:rPr>
          <w:rFonts w:ascii="Times New Roman" w:hAnsi="Times New Roman" w:cs="Times New Roman"/>
          <w:sz w:val="24"/>
          <w:szCs w:val="24"/>
          <w:lang w:val="kk-KZ"/>
        </w:rPr>
        <w:t>14. Сағындықов Е.Н., Ювица Н.В. Мемлекеттік стратегиялық жоспарлау және болжау Астана: ЕҰУ, 2016-320 б7</w:t>
      </w:r>
    </w:p>
    <w:p w14:paraId="5A903B5C" w14:textId="77777777" w:rsidR="000B6A46" w:rsidRPr="000B6A46" w:rsidRDefault="000B6A46" w:rsidP="000B6A46">
      <w:pPr>
        <w:rPr>
          <w:rFonts w:ascii="Times New Roman" w:hAnsi="Times New Roman" w:cs="Times New Roman"/>
          <w:sz w:val="24"/>
          <w:szCs w:val="24"/>
          <w:lang w:val="kk-KZ"/>
        </w:rPr>
      </w:pPr>
      <w:r w:rsidRPr="000B6A46">
        <w:rPr>
          <w:rFonts w:ascii="Times New Roman" w:hAnsi="Times New Roman" w:cs="Times New Roman"/>
          <w:sz w:val="24"/>
          <w:szCs w:val="24"/>
          <w:lang w:val="kk-KZ"/>
        </w:rPr>
        <w:t>15. Шеремет А. Д., Козельцева Е. А. Финансовый анализ- М.: Экономический факультет МГУ имени М. В. Ломоносова, 2020 - 200 с.</w:t>
      </w:r>
    </w:p>
    <w:p w14:paraId="6A421CAC" w14:textId="77777777" w:rsidR="000B6A46" w:rsidRPr="000B6A46" w:rsidRDefault="000B6A46" w:rsidP="000B6A46">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r w:rsidRPr="000B6A46">
        <w:rPr>
          <w:rFonts w:ascii="Times New Roman" w:hAnsi="Times New Roman" w:cs="Times New Roman"/>
          <w:sz w:val="24"/>
          <w:szCs w:val="24"/>
          <w:lang w:val="kk-KZ"/>
        </w:rPr>
        <w:t xml:space="preserve">16. </w:t>
      </w:r>
      <w:proofErr w:type="spellStart"/>
      <w:r w:rsidRPr="000B6A46">
        <w:rPr>
          <w:rFonts w:ascii="Times New Roman" w:hAnsi="Times New Roman" w:cs="Times New Roman"/>
          <w:sz w:val="24"/>
          <w:szCs w:val="24"/>
        </w:rPr>
        <w:t>Шичиях</w:t>
      </w:r>
      <w:proofErr w:type="spellEnd"/>
      <w:r w:rsidRPr="000B6A46">
        <w:rPr>
          <w:rFonts w:ascii="Times New Roman" w:hAnsi="Times New Roman" w:cs="Times New Roman"/>
          <w:sz w:val="24"/>
          <w:szCs w:val="24"/>
        </w:rPr>
        <w:t xml:space="preserve"> Р. А. Стратегический анализ – Краснодар: </w:t>
      </w:r>
      <w:proofErr w:type="spellStart"/>
      <w:r w:rsidRPr="000B6A46">
        <w:rPr>
          <w:rFonts w:ascii="Times New Roman" w:hAnsi="Times New Roman" w:cs="Times New Roman"/>
          <w:sz w:val="24"/>
          <w:szCs w:val="24"/>
        </w:rPr>
        <w:t>КубГАУ</w:t>
      </w:r>
      <w:proofErr w:type="spellEnd"/>
      <w:r w:rsidRPr="000B6A46">
        <w:rPr>
          <w:rFonts w:ascii="Times New Roman" w:hAnsi="Times New Roman" w:cs="Times New Roman"/>
          <w:sz w:val="24"/>
          <w:szCs w:val="24"/>
        </w:rPr>
        <w:t xml:space="preserve">, </w:t>
      </w:r>
      <w:proofErr w:type="gramStart"/>
      <w:r w:rsidRPr="000B6A46">
        <w:rPr>
          <w:rFonts w:ascii="Times New Roman" w:hAnsi="Times New Roman" w:cs="Times New Roman"/>
          <w:sz w:val="24"/>
          <w:szCs w:val="24"/>
        </w:rPr>
        <w:t>20</w:t>
      </w:r>
      <w:r w:rsidRPr="000B6A46">
        <w:rPr>
          <w:rFonts w:ascii="Times New Roman" w:hAnsi="Times New Roman" w:cs="Times New Roman"/>
          <w:sz w:val="24"/>
          <w:szCs w:val="24"/>
          <w:lang w:val="kk-KZ"/>
        </w:rPr>
        <w:t>20</w:t>
      </w:r>
      <w:r w:rsidRPr="000B6A46">
        <w:rPr>
          <w:rFonts w:ascii="Times New Roman" w:hAnsi="Times New Roman" w:cs="Times New Roman"/>
          <w:sz w:val="24"/>
          <w:szCs w:val="24"/>
        </w:rPr>
        <w:t xml:space="preserve"> – 232</w:t>
      </w:r>
      <w:proofErr w:type="gramEnd"/>
      <w:r w:rsidRPr="000B6A46">
        <w:rPr>
          <w:rFonts w:ascii="Times New Roman" w:hAnsi="Times New Roman" w:cs="Times New Roman"/>
          <w:sz w:val="24"/>
          <w:szCs w:val="24"/>
        </w:rPr>
        <w:t xml:space="preserve"> с.</w:t>
      </w:r>
    </w:p>
    <w:p w14:paraId="0552F40A" w14:textId="77777777" w:rsidR="000B6A46" w:rsidRPr="000B6A46" w:rsidRDefault="000B6A46" w:rsidP="000B6A46">
      <w:pPr>
        <w:tabs>
          <w:tab w:val="left" w:pos="0"/>
        </w:tabs>
        <w:autoSpaceDE w:val="0"/>
        <w:autoSpaceDN w:val="0"/>
        <w:adjustRightInd w:val="0"/>
        <w:spacing w:after="0" w:line="240" w:lineRule="auto"/>
        <w:contextualSpacing/>
        <w:jc w:val="both"/>
        <w:rPr>
          <w:rFonts w:ascii="Times New Roman" w:hAnsi="Times New Roman" w:cs="Times New Roman"/>
          <w:sz w:val="24"/>
          <w:szCs w:val="24"/>
        </w:rPr>
      </w:pPr>
    </w:p>
    <w:p w14:paraId="5A68D948" w14:textId="77777777" w:rsidR="000B6A46" w:rsidRPr="000B6A46" w:rsidRDefault="000B6A46" w:rsidP="000B6A46">
      <w:pPr>
        <w:tabs>
          <w:tab w:val="left" w:pos="39"/>
        </w:tabs>
        <w:jc w:val="both"/>
        <w:rPr>
          <w:rFonts w:ascii="Times New Roman" w:eastAsia="Times New Roman" w:hAnsi="Times New Roman" w:cs="Times New Roman"/>
          <w:b/>
          <w:bCs/>
          <w:sz w:val="24"/>
          <w:szCs w:val="24"/>
          <w:lang w:val="kk-KZ"/>
        </w:rPr>
      </w:pPr>
      <w:r w:rsidRPr="000B6A46">
        <w:rPr>
          <w:rFonts w:ascii="Times New Roman" w:eastAsia="Times New Roman" w:hAnsi="Times New Roman" w:cs="Times New Roman"/>
          <w:b/>
          <w:bCs/>
          <w:sz w:val="24"/>
          <w:szCs w:val="24"/>
          <w:lang w:val="kk-KZ"/>
        </w:rPr>
        <w:t>Қосымша әдебиеттер:</w:t>
      </w:r>
    </w:p>
    <w:p w14:paraId="03647B19" w14:textId="77777777" w:rsidR="000B6A46" w:rsidRPr="000B6A46" w:rsidRDefault="000B6A46" w:rsidP="000B6A46">
      <w:pPr>
        <w:numPr>
          <w:ilvl w:val="0"/>
          <w:numId w:val="5"/>
        </w:numPr>
        <w:spacing w:after="0" w:line="240" w:lineRule="auto"/>
        <w:contextualSpacing/>
        <w:rPr>
          <w:b/>
          <w:bCs/>
          <w:color w:val="212529"/>
          <w:sz w:val="22"/>
          <w:szCs w:val="22"/>
          <w:shd w:val="clear" w:color="auto" w:fill="F4F4F4"/>
          <w:lang w:val="kk-KZ"/>
        </w:rPr>
      </w:pPr>
      <w:r w:rsidRPr="000B6A46">
        <w:rPr>
          <w:color w:val="212529"/>
          <w:sz w:val="24"/>
          <w:szCs w:val="24"/>
          <w:shd w:val="clear" w:color="auto" w:fill="F4F4F4"/>
          <w:lang w:val="kk-KZ"/>
        </w:rPr>
        <w:t>Оксфорд экономика сөздігі  = A Dictionary of Economics (Oxford Quick Reference) : сөздік  -Алматы : "Ұлттық аударма бюросы" ҚҚ, 2019 - 606 б.</w:t>
      </w:r>
    </w:p>
    <w:p w14:paraId="40D31CB0" w14:textId="77777777" w:rsidR="000B6A46" w:rsidRPr="000B6A46" w:rsidRDefault="000B6A46" w:rsidP="000B6A46">
      <w:pPr>
        <w:numPr>
          <w:ilvl w:val="0"/>
          <w:numId w:val="5"/>
        </w:numPr>
        <w:spacing w:after="0" w:line="240" w:lineRule="auto"/>
        <w:contextualSpacing/>
        <w:jc w:val="both"/>
        <w:rPr>
          <w:rFonts w:ascii="Times New Roman" w:eastAsia="Times New Roman" w:hAnsi="Times New Roman" w:cs="Times New Roman"/>
          <w:sz w:val="22"/>
          <w:szCs w:val="22"/>
          <w:lang w:val="kk-KZ"/>
        </w:rPr>
      </w:pPr>
      <w:r w:rsidRPr="000B6A46">
        <w:rPr>
          <w:color w:val="212529"/>
          <w:sz w:val="24"/>
          <w:szCs w:val="24"/>
          <w:shd w:val="clear" w:color="auto" w:fill="F4F4F4"/>
          <w:lang w:val="kk-KZ"/>
        </w:rPr>
        <w:t>Уилтон, Ник. HR-менеджментке кіріспе = An Introduction to Human Resource Management - Алматы: "Ұлттық аударма бюросы" ҚҚ, 2019. — 531 б.</w:t>
      </w:r>
    </w:p>
    <w:p w14:paraId="7E006506" w14:textId="77777777" w:rsidR="000B6A46" w:rsidRPr="000B6A46" w:rsidRDefault="000B6A46" w:rsidP="000B6A46">
      <w:pPr>
        <w:numPr>
          <w:ilvl w:val="0"/>
          <w:numId w:val="5"/>
        </w:numPr>
        <w:tabs>
          <w:tab w:val="left" w:pos="1170"/>
        </w:tabs>
        <w:spacing w:after="0" w:line="240" w:lineRule="auto"/>
        <w:contextualSpacing/>
        <w:rPr>
          <w:rFonts w:ascii="Times New Roman" w:hAnsi="Times New Roman" w:cs="Times New Roman"/>
          <w:color w:val="212529"/>
          <w:sz w:val="24"/>
          <w:szCs w:val="24"/>
          <w:shd w:val="clear" w:color="auto" w:fill="F4F4F4"/>
          <w:lang w:val="kk-KZ"/>
        </w:rPr>
      </w:pPr>
      <w:r w:rsidRPr="000B6A46">
        <w:rPr>
          <w:color w:val="212529"/>
          <w:sz w:val="24"/>
          <w:szCs w:val="24"/>
          <w:shd w:val="clear" w:color="auto" w:fill="F4F4F4"/>
          <w:lang w:val="kk-KZ"/>
        </w:rPr>
        <w:t xml:space="preserve"> М. Коннолли, Л. Хармс, Д. Мэйдмент Әлеуметтік жұмыс: контексі мен практикасы  – Нұр-Сұлтан: "Ұлттық аударма бюросы ҚҚ, 2020 – 382 б.</w:t>
      </w:r>
    </w:p>
    <w:p w14:paraId="70309641" w14:textId="77777777" w:rsidR="000B6A46" w:rsidRPr="000B6A46" w:rsidRDefault="000B6A46" w:rsidP="000B6A46">
      <w:pPr>
        <w:numPr>
          <w:ilvl w:val="0"/>
          <w:numId w:val="5"/>
        </w:numPr>
        <w:tabs>
          <w:tab w:val="left" w:pos="39"/>
        </w:tabs>
        <w:spacing w:after="0" w:line="240" w:lineRule="auto"/>
        <w:contextualSpacing/>
        <w:jc w:val="both"/>
        <w:rPr>
          <w:rFonts w:ascii="Times New Roman" w:eastAsia="Calibri" w:hAnsi="Times New Roman" w:cs="Times New Roman"/>
          <w:color w:val="000000" w:themeColor="text1"/>
          <w:sz w:val="24"/>
          <w:szCs w:val="24"/>
          <w:lang w:val="kk-KZ"/>
        </w:rPr>
      </w:pPr>
      <w:r w:rsidRPr="000B6A46">
        <w:rPr>
          <w:color w:val="212529"/>
          <w:sz w:val="24"/>
          <w:szCs w:val="24"/>
          <w:shd w:val="clear" w:color="auto" w:fill="F4F4F4"/>
          <w:lang w:val="kk-KZ"/>
        </w:rPr>
        <w:t xml:space="preserve"> Стивен П. Роббинс, Тимати А. Джадж   </w:t>
      </w:r>
      <w:r w:rsidRPr="000B6A46">
        <w:rPr>
          <w:rFonts w:ascii="Times New Roman" w:hAnsi="Times New Roman" w:cs="Times New Roman"/>
          <w:color w:val="212529"/>
          <w:sz w:val="24"/>
          <w:szCs w:val="24"/>
          <w:shd w:val="clear" w:color="auto" w:fill="F4F4F4"/>
          <w:lang w:val="kk-KZ"/>
        </w:rPr>
        <w:br/>
        <w:t>Ұйымдық мінез-құлық негіздері = Essentials of Organizational Benavior [М  - Алматы: "Ұлттық аударма бюросы" ҚҚ, 2019 - 487 б.</w:t>
      </w:r>
    </w:p>
    <w:p w14:paraId="13013E37" w14:textId="77777777" w:rsidR="000B6A46" w:rsidRPr="000B6A46" w:rsidRDefault="000B6A46" w:rsidP="000B6A46">
      <w:pPr>
        <w:numPr>
          <w:ilvl w:val="0"/>
          <w:numId w:val="5"/>
        </w:numPr>
        <w:tabs>
          <w:tab w:val="left" w:pos="39"/>
        </w:tabs>
        <w:spacing w:after="0" w:line="240" w:lineRule="auto"/>
        <w:contextualSpacing/>
        <w:jc w:val="both"/>
        <w:rPr>
          <w:color w:val="212529"/>
          <w:sz w:val="22"/>
          <w:szCs w:val="22"/>
          <w:shd w:val="clear" w:color="auto" w:fill="F4F4F4"/>
          <w:lang w:val="kk-KZ"/>
        </w:rPr>
      </w:pPr>
      <w:r w:rsidRPr="000B6A46">
        <w:rPr>
          <w:color w:val="212529"/>
          <w:sz w:val="24"/>
          <w:szCs w:val="24"/>
          <w:shd w:val="clear" w:color="auto" w:fill="F4F4F4"/>
          <w:lang w:val="kk-KZ"/>
        </w:rPr>
        <w:t>5. Р. У. Гриффин Менеджмент = Management  - Астана: "Ұлттық аударма бюросы" ҚҚ, 2018 - 766 б.</w:t>
      </w:r>
    </w:p>
    <w:p w14:paraId="31BC8E89" w14:textId="77777777" w:rsidR="000B6A46" w:rsidRPr="000B6A46" w:rsidRDefault="000B6A46" w:rsidP="000B6A46">
      <w:pPr>
        <w:numPr>
          <w:ilvl w:val="0"/>
          <w:numId w:val="5"/>
        </w:numPr>
        <w:tabs>
          <w:tab w:val="left" w:pos="39"/>
        </w:tabs>
        <w:spacing w:after="0" w:line="240" w:lineRule="auto"/>
        <w:contextualSpacing/>
        <w:jc w:val="both"/>
        <w:rPr>
          <w:rFonts w:eastAsiaTheme="minorEastAsia"/>
          <w:color w:val="212529"/>
          <w:sz w:val="24"/>
          <w:szCs w:val="24"/>
          <w:shd w:val="clear" w:color="auto" w:fill="F4F4F4"/>
          <w:lang w:val="kk-KZ"/>
        </w:rPr>
      </w:pPr>
      <w:r w:rsidRPr="000B6A46">
        <w:rPr>
          <w:color w:val="212529"/>
          <w:sz w:val="24"/>
          <w:szCs w:val="24"/>
          <w:shd w:val="clear" w:color="auto" w:fill="F4F4F4"/>
          <w:lang w:val="kk-KZ"/>
        </w:rPr>
        <w:t xml:space="preserve">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9B4ED58" w14:textId="77777777" w:rsidR="000B6A46" w:rsidRPr="000B6A46" w:rsidRDefault="000B6A46" w:rsidP="000B6A46">
      <w:pPr>
        <w:numPr>
          <w:ilvl w:val="0"/>
          <w:numId w:val="5"/>
        </w:numPr>
        <w:tabs>
          <w:tab w:val="left" w:pos="39"/>
        </w:tabs>
        <w:spacing w:after="0" w:line="240" w:lineRule="auto"/>
        <w:contextualSpacing/>
        <w:jc w:val="both"/>
        <w:rPr>
          <w:color w:val="212529"/>
          <w:sz w:val="24"/>
          <w:szCs w:val="24"/>
          <w:shd w:val="clear" w:color="auto" w:fill="F4F4F4"/>
          <w:lang w:val="kk-KZ"/>
        </w:rPr>
      </w:pPr>
      <w:r w:rsidRPr="000B6A46">
        <w:rPr>
          <w:color w:val="212529"/>
          <w:sz w:val="24"/>
          <w:szCs w:val="24"/>
          <w:shd w:val="clear" w:color="auto" w:fill="F4F4F4"/>
          <w:lang w:val="kk-KZ"/>
        </w:rPr>
        <w:t xml:space="preserve"> Шиллинг, Мелисса А.Технологиялық инновациялардағы стратегиялық менеджмент = Strategic Management Technological Innovation - Алматы: "Ұлттық аударма бюросы" ҚҚ, 2019 - 378 б.</w:t>
      </w:r>
      <w:commentRangeStart w:id="1"/>
      <w:commentRangeEnd w:id="1"/>
      <w:r w:rsidRPr="000B6A46">
        <w:rPr>
          <w:rFonts w:ascii="Times New Roman" w:hAnsi="Times New Roman" w:cs="Times New Roman"/>
          <w:sz w:val="24"/>
          <w:szCs w:val="24"/>
        </w:rPr>
        <w:commentReference w:id="1"/>
      </w:r>
    </w:p>
    <w:p w14:paraId="1D021F10" w14:textId="77777777" w:rsidR="000B6A46" w:rsidRPr="000B6A46" w:rsidRDefault="000B6A46" w:rsidP="000B6A46">
      <w:pPr>
        <w:numPr>
          <w:ilvl w:val="0"/>
          <w:numId w:val="5"/>
        </w:numPr>
        <w:tabs>
          <w:tab w:val="left" w:pos="1110"/>
        </w:tabs>
        <w:spacing w:after="0" w:line="240" w:lineRule="auto"/>
        <w:contextualSpacing/>
        <w:rPr>
          <w:color w:val="212529"/>
          <w:sz w:val="24"/>
          <w:szCs w:val="24"/>
          <w:shd w:val="clear" w:color="auto" w:fill="F4F4F4"/>
          <w:lang w:val="kk-KZ"/>
        </w:rPr>
      </w:pPr>
      <w:r w:rsidRPr="000B6A46">
        <w:rPr>
          <w:color w:val="212529"/>
          <w:sz w:val="24"/>
          <w:szCs w:val="24"/>
          <w:shd w:val="clear" w:color="auto" w:fill="F4F4F4"/>
          <w:lang w:val="kk-KZ"/>
        </w:rPr>
        <w:t xml:space="preserve"> О’Лири, Зина. Зерттеу жобасын жүргізу: негізгі нұсқаулық : монография - Алматы: "Ұлттық аударма бюросы" ҚҚ, 2020 - 470 б.</w:t>
      </w:r>
    </w:p>
    <w:p w14:paraId="756E7756" w14:textId="77777777" w:rsidR="000B6A46" w:rsidRPr="000B6A46" w:rsidRDefault="000B6A46" w:rsidP="000B6A46">
      <w:pPr>
        <w:rPr>
          <w:rFonts w:ascii="Times New Roman" w:hAnsi="Times New Roman" w:cs="Times New Roman"/>
          <w:sz w:val="22"/>
          <w:szCs w:val="22"/>
          <w:lang w:val="kk-KZ"/>
        </w:rPr>
      </w:pPr>
      <w:r w:rsidRPr="000B6A46">
        <w:rPr>
          <w:color w:val="212529"/>
          <w:sz w:val="24"/>
          <w:szCs w:val="24"/>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6BC29BDE" w14:textId="29E505DF" w:rsidR="000B6A46" w:rsidRPr="000B6A46" w:rsidRDefault="000B6A46" w:rsidP="000B6A46">
      <w:pPr>
        <w:tabs>
          <w:tab w:val="left" w:pos="1110"/>
        </w:tabs>
        <w:rPr>
          <w:rFonts w:ascii="Times New Roman" w:hAnsi="Times New Roman" w:cs="Times New Roman"/>
          <w:sz w:val="28"/>
          <w:szCs w:val="28"/>
          <w:lang w:val="kk-KZ"/>
        </w:rPr>
      </w:pPr>
    </w:p>
    <w:sectPr w:rsidR="000B6A46" w:rsidRPr="000B6A46" w:rsidSect="006C0B77">
      <w:pgSz w:w="11906" w:h="16838" w:code="9"/>
      <w:pgMar w:top="1134" w:right="851"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Onal Abraliyev" w:date="2021-01-30T19:29:00Z" w:initials="OA">
    <w:p w14:paraId="1212618C" w14:textId="77777777" w:rsidR="000B6A46" w:rsidRDefault="000B6A46" w:rsidP="000B6A46">
      <w:pPr>
        <w:pStyle w:val="af4"/>
      </w:pPr>
      <w:r>
        <w:rPr>
          <w:rStyle w:val="af6"/>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12618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8FBF5" w16cex:dateUtc="2021-09-12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12618C" w16cid:durableId="24E8FBF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ewton-Regular">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1F94078"/>
    <w:multiLevelType w:val="multilevel"/>
    <w:tmpl w:val="1EFC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4D0547"/>
    <w:multiLevelType w:val="multilevel"/>
    <w:tmpl w:val="422C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692F53"/>
    <w:multiLevelType w:val="hybridMultilevel"/>
    <w:tmpl w:val="0E9CC362"/>
    <w:lvl w:ilvl="0" w:tplc="1FD4840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86D45F1"/>
    <w:multiLevelType w:val="hybridMultilevel"/>
    <w:tmpl w:val="4B624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1655CF1"/>
    <w:multiLevelType w:val="hybridMultilevel"/>
    <w:tmpl w:val="2A2059B4"/>
    <w:lvl w:ilvl="0" w:tplc="DBEA47F2">
      <w:start w:val="1"/>
      <w:numFmt w:val="decimal"/>
      <w:lvlText w:val="%1."/>
      <w:lvlJc w:val="left"/>
      <w:pPr>
        <w:ind w:left="720" w:hanging="360"/>
      </w:pPr>
      <w:rPr>
        <w:rFonts w:ascii="Times New Roman" w:eastAsiaTheme="minorHAnsi" w:hAnsi="Times New Roman" w:cs="Times New Roman"/>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71034E62"/>
    <w:multiLevelType w:val="hybridMultilevel"/>
    <w:tmpl w:val="12D61718"/>
    <w:lvl w:ilvl="0" w:tplc="9D844192">
      <w:numFmt w:val="bullet"/>
      <w:lvlText w:val="-"/>
      <w:lvlJc w:val="left"/>
      <w:pPr>
        <w:ind w:left="720"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nal Abraliyev">
    <w15:presenceInfo w15:providerId="Windows Live" w15:userId="91bcb41f9190a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EA"/>
    <w:rsid w:val="000B6A46"/>
    <w:rsid w:val="00211D24"/>
    <w:rsid w:val="002628EA"/>
    <w:rsid w:val="006C0B77"/>
    <w:rsid w:val="006F1C33"/>
    <w:rsid w:val="00821D05"/>
    <w:rsid w:val="008242FF"/>
    <w:rsid w:val="00870751"/>
    <w:rsid w:val="00922C48"/>
    <w:rsid w:val="00A40F8D"/>
    <w:rsid w:val="00B915B7"/>
    <w:rsid w:val="00EA59DF"/>
    <w:rsid w:val="00EE4070"/>
    <w:rsid w:val="00F12C76"/>
    <w:rsid w:val="00F60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E32E3"/>
  <w15:chartTrackingRefBased/>
  <w15:docId w15:val="{E51D0FB2-34B8-4B5A-B497-1EE747174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 w:type="paragraph" w:styleId="af4">
    <w:name w:val="annotation text"/>
    <w:basedOn w:val="a"/>
    <w:link w:val="af5"/>
    <w:uiPriority w:val="99"/>
    <w:semiHidden/>
    <w:unhideWhenUsed/>
    <w:rsid w:val="000B6A46"/>
    <w:pPr>
      <w:spacing w:line="240" w:lineRule="auto"/>
    </w:pPr>
    <w:rPr>
      <w:sz w:val="20"/>
      <w:szCs w:val="20"/>
    </w:rPr>
  </w:style>
  <w:style w:type="character" w:customStyle="1" w:styleId="af5">
    <w:name w:val="Текст примечания Знак"/>
    <w:basedOn w:val="a0"/>
    <w:link w:val="af4"/>
    <w:uiPriority w:val="99"/>
    <w:semiHidden/>
    <w:rsid w:val="000B6A46"/>
    <w:rPr>
      <w:sz w:val="20"/>
      <w:szCs w:val="20"/>
    </w:rPr>
  </w:style>
  <w:style w:type="character" w:styleId="af6">
    <w:name w:val="annotation reference"/>
    <w:basedOn w:val="a0"/>
    <w:uiPriority w:val="99"/>
    <w:semiHidden/>
    <w:unhideWhenUsed/>
    <w:rsid w:val="000B6A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ilet.zan.kz" TargetMode="External"/><Relationship Id="rId11" Type="http://schemas.openxmlformats.org/officeDocument/2006/relationships/fontTable" Target="fontTable.xml"/><Relationship Id="rId5" Type="http://schemas.openxmlformats.org/officeDocument/2006/relationships/hyperlink" Target="https://kk.wikipedia.org/wiki/%D0%A1%D1%82%D1%80%D0%B0%D1%82%D0%B5%D0%B3%D0%B8%D1%8F%D0%BB%D1%8B%D2%9B_%D0%B1%D0%B0%D1%81%D2%9B%D0%B0%D1%80%D1%83"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3952</Words>
  <Characters>22532</Characters>
  <Application>Microsoft Office Word</Application>
  <DocSecurity>0</DocSecurity>
  <Lines>187</Lines>
  <Paragraphs>52</Paragraphs>
  <ScaleCrop>false</ScaleCrop>
  <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2021-09-23T05:47:00Z</dcterms:created>
  <dcterms:modified xsi:type="dcterms:W3CDTF">2021-09-23T10:50:00Z</dcterms:modified>
</cp:coreProperties>
</file>